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1F2AB" w14:textId="2BD0612E" w:rsidR="00F844BF" w:rsidRPr="00D53B45" w:rsidRDefault="00C82E48" w:rsidP="00D53B45">
      <w:pPr>
        <w:pStyle w:val="Heading1"/>
        <w:ind w:left="567"/>
        <w:rPr>
          <w:rFonts w:ascii="Arial" w:hAnsi="Arial" w:cs="Arial"/>
          <w:b/>
          <w:bCs/>
          <w:color w:val="000000" w:themeColor="text1"/>
          <w:sz w:val="24"/>
          <w:szCs w:val="24"/>
        </w:rPr>
      </w:pPr>
      <w:r w:rsidRPr="00D53B45">
        <w:rPr>
          <w:rFonts w:ascii="Arial" w:hAnsi="Arial" w:cs="Arial"/>
          <w:b/>
          <w:bCs/>
          <w:color w:val="000000" w:themeColor="text1"/>
          <w:sz w:val="24"/>
          <w:szCs w:val="24"/>
        </w:rPr>
        <w:t>ANNU</w:t>
      </w:r>
      <w:bookmarkStart w:id="0" w:name="_GoBack"/>
      <w:bookmarkEnd w:id="0"/>
      <w:r w:rsidRPr="00D53B45">
        <w:rPr>
          <w:rFonts w:ascii="Arial" w:hAnsi="Arial" w:cs="Arial"/>
          <w:b/>
          <w:bCs/>
          <w:color w:val="000000" w:themeColor="text1"/>
          <w:sz w:val="24"/>
          <w:szCs w:val="24"/>
        </w:rPr>
        <w:t xml:space="preserve">AL </w:t>
      </w:r>
      <w:r w:rsidR="00061ECB" w:rsidRPr="00D53B45">
        <w:rPr>
          <w:rFonts w:ascii="Arial" w:hAnsi="Arial" w:cs="Arial"/>
          <w:b/>
          <w:bCs/>
          <w:color w:val="000000" w:themeColor="text1"/>
          <w:sz w:val="24"/>
          <w:szCs w:val="24"/>
        </w:rPr>
        <w:t xml:space="preserve">ALLOTMENT </w:t>
      </w:r>
      <w:r w:rsidR="00F844BF" w:rsidRPr="00D53B45">
        <w:rPr>
          <w:rFonts w:ascii="Arial" w:hAnsi="Arial" w:cs="Arial"/>
          <w:b/>
          <w:bCs/>
          <w:color w:val="000000" w:themeColor="text1"/>
          <w:sz w:val="24"/>
          <w:szCs w:val="24"/>
        </w:rPr>
        <w:t>TENANCY AGREEMENT</w:t>
      </w:r>
    </w:p>
    <w:p w14:paraId="1F1E5563" w14:textId="77777777" w:rsidR="000B0EC6" w:rsidRPr="00D53B45" w:rsidRDefault="00F844BF"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An Agre</w:t>
      </w:r>
      <w:r w:rsidR="005448CD" w:rsidRPr="00D53B45">
        <w:rPr>
          <w:rFonts w:ascii="Arial" w:hAnsi="Arial" w:cs="Arial"/>
          <w:color w:val="000000" w:themeColor="text1"/>
          <w:sz w:val="24"/>
          <w:szCs w:val="24"/>
        </w:rPr>
        <w:t xml:space="preserve">ement made this day </w:t>
      </w:r>
      <w:r w:rsidRPr="00D53B45">
        <w:rPr>
          <w:rFonts w:ascii="Arial" w:hAnsi="Arial" w:cs="Arial"/>
          <w:color w:val="000000" w:themeColor="text1"/>
          <w:sz w:val="24"/>
          <w:szCs w:val="24"/>
        </w:rPr>
        <w:t>between the Wolston and Brandon Allotment and Gardens Association (hereinafter called “</w:t>
      </w:r>
      <w:r w:rsidRPr="00D53B45">
        <w:rPr>
          <w:rFonts w:ascii="Arial" w:hAnsi="Arial" w:cs="Arial"/>
          <w:b/>
          <w:color w:val="000000" w:themeColor="text1"/>
          <w:sz w:val="24"/>
          <w:szCs w:val="24"/>
        </w:rPr>
        <w:t>the Association</w:t>
      </w:r>
      <w:r w:rsidRPr="00D53B45">
        <w:rPr>
          <w:rFonts w:ascii="Arial" w:hAnsi="Arial" w:cs="Arial"/>
          <w:color w:val="000000" w:themeColor="text1"/>
          <w:sz w:val="24"/>
          <w:szCs w:val="24"/>
        </w:rPr>
        <w:t>”) of the one part and of</w:t>
      </w:r>
      <w:r w:rsidR="008F03A8" w:rsidRPr="00D53B45">
        <w:rPr>
          <w:rFonts w:ascii="Arial" w:hAnsi="Arial" w:cs="Arial"/>
          <w:color w:val="000000" w:themeColor="text1"/>
          <w:sz w:val="24"/>
          <w:szCs w:val="24"/>
        </w:rPr>
        <w:t xml:space="preserve"> </w:t>
      </w:r>
      <w:r w:rsidRPr="00D53B45">
        <w:rPr>
          <w:rFonts w:ascii="Arial" w:hAnsi="Arial" w:cs="Arial"/>
          <w:color w:val="000000" w:themeColor="text1"/>
          <w:sz w:val="24"/>
          <w:szCs w:val="24"/>
        </w:rPr>
        <w:t>…………………………………</w:t>
      </w:r>
      <w:r w:rsidR="008A2613" w:rsidRPr="00D53B45">
        <w:rPr>
          <w:rFonts w:ascii="Arial" w:hAnsi="Arial" w:cs="Arial"/>
          <w:color w:val="000000" w:themeColor="text1"/>
          <w:sz w:val="24"/>
          <w:szCs w:val="24"/>
        </w:rPr>
        <w:t xml:space="preserve"> </w:t>
      </w:r>
      <w:r w:rsidR="00A87F51" w:rsidRPr="00D53B45">
        <w:rPr>
          <w:rFonts w:ascii="Arial" w:hAnsi="Arial" w:cs="Arial"/>
          <w:color w:val="000000" w:themeColor="text1"/>
          <w:sz w:val="24"/>
          <w:szCs w:val="24"/>
        </w:rPr>
        <w:t>………………………………..</w:t>
      </w:r>
      <w:r w:rsidR="00C11707" w:rsidRPr="00D53B45">
        <w:rPr>
          <w:rFonts w:ascii="Arial" w:hAnsi="Arial" w:cs="Arial"/>
          <w:color w:val="000000" w:themeColor="text1"/>
          <w:sz w:val="24"/>
          <w:szCs w:val="24"/>
        </w:rPr>
        <w:t>(</w:t>
      </w:r>
      <w:r w:rsidR="00525E0B" w:rsidRPr="00D53B45">
        <w:rPr>
          <w:rFonts w:ascii="Arial" w:hAnsi="Arial" w:cs="Arial"/>
          <w:color w:val="000000" w:themeColor="text1"/>
          <w:sz w:val="24"/>
          <w:szCs w:val="24"/>
        </w:rPr>
        <w:t>hereinafter</w:t>
      </w:r>
      <w:r w:rsidR="00C11707" w:rsidRPr="00D53B45">
        <w:rPr>
          <w:rFonts w:ascii="Arial" w:hAnsi="Arial" w:cs="Arial"/>
          <w:color w:val="000000" w:themeColor="text1"/>
          <w:sz w:val="24"/>
          <w:szCs w:val="24"/>
        </w:rPr>
        <w:t xml:space="preserve"> called </w:t>
      </w:r>
      <w:r w:rsidR="00C11707" w:rsidRPr="00D53B45">
        <w:rPr>
          <w:rFonts w:ascii="Arial" w:hAnsi="Arial" w:cs="Arial"/>
          <w:b/>
          <w:color w:val="000000" w:themeColor="text1"/>
          <w:sz w:val="24"/>
          <w:szCs w:val="24"/>
        </w:rPr>
        <w:t xml:space="preserve">“the Tenant”) </w:t>
      </w:r>
      <w:r w:rsidR="00C11707" w:rsidRPr="00D53B45">
        <w:rPr>
          <w:rFonts w:ascii="Arial" w:hAnsi="Arial" w:cs="Arial"/>
          <w:color w:val="000000" w:themeColor="text1"/>
          <w:sz w:val="24"/>
          <w:szCs w:val="24"/>
        </w:rPr>
        <w:t>of the other part.</w:t>
      </w:r>
      <w:r w:rsidR="007C384E" w:rsidRPr="00D53B45">
        <w:rPr>
          <w:rFonts w:ascii="Arial" w:hAnsi="Arial" w:cs="Arial"/>
          <w:color w:val="000000" w:themeColor="text1"/>
          <w:sz w:val="24"/>
          <w:szCs w:val="24"/>
        </w:rPr>
        <w:t xml:space="preserve"> </w:t>
      </w:r>
      <w:r w:rsidR="00C11707" w:rsidRPr="00D53B45">
        <w:rPr>
          <w:rFonts w:ascii="Arial" w:hAnsi="Arial" w:cs="Arial"/>
          <w:color w:val="000000" w:themeColor="text1"/>
          <w:sz w:val="24"/>
          <w:szCs w:val="24"/>
        </w:rPr>
        <w:t xml:space="preserve">Whereby the Association agrees to </w:t>
      </w:r>
      <w:r w:rsidR="00E53FD6" w:rsidRPr="00D53B45">
        <w:rPr>
          <w:rFonts w:ascii="Arial" w:hAnsi="Arial" w:cs="Arial"/>
          <w:color w:val="000000" w:themeColor="text1"/>
          <w:sz w:val="24"/>
          <w:szCs w:val="24"/>
        </w:rPr>
        <w:t>let,</w:t>
      </w:r>
      <w:r w:rsidR="00C11707" w:rsidRPr="00D53B45">
        <w:rPr>
          <w:rFonts w:ascii="Arial" w:hAnsi="Arial" w:cs="Arial"/>
          <w:color w:val="000000" w:themeColor="text1"/>
          <w:sz w:val="24"/>
          <w:szCs w:val="24"/>
        </w:rPr>
        <w:t xml:space="preserve"> and the Te</w:t>
      </w:r>
      <w:r w:rsidR="00E9505C" w:rsidRPr="00D53B45">
        <w:rPr>
          <w:rFonts w:ascii="Arial" w:hAnsi="Arial" w:cs="Arial"/>
          <w:color w:val="000000" w:themeColor="text1"/>
          <w:sz w:val="24"/>
          <w:szCs w:val="24"/>
        </w:rPr>
        <w:t xml:space="preserve">nant agrees to take on a </w:t>
      </w:r>
      <w:r w:rsidR="005448CD" w:rsidRPr="00D53B45">
        <w:rPr>
          <w:rFonts w:ascii="Arial" w:hAnsi="Arial" w:cs="Arial"/>
          <w:color w:val="000000" w:themeColor="text1"/>
          <w:sz w:val="24"/>
          <w:szCs w:val="24"/>
        </w:rPr>
        <w:t>T</w:t>
      </w:r>
      <w:r w:rsidR="00E9505C" w:rsidRPr="00D53B45">
        <w:rPr>
          <w:rFonts w:ascii="Arial" w:hAnsi="Arial" w:cs="Arial"/>
          <w:color w:val="000000" w:themeColor="text1"/>
          <w:sz w:val="24"/>
          <w:szCs w:val="24"/>
        </w:rPr>
        <w:t>enancy</w:t>
      </w:r>
      <w:r w:rsidR="00EC722F" w:rsidRPr="00D53B45">
        <w:rPr>
          <w:rFonts w:ascii="Arial" w:hAnsi="Arial" w:cs="Arial"/>
          <w:color w:val="000000" w:themeColor="text1"/>
          <w:sz w:val="24"/>
          <w:szCs w:val="24"/>
        </w:rPr>
        <w:t xml:space="preserve"> Agreement </w:t>
      </w:r>
      <w:r w:rsidR="00C11707" w:rsidRPr="00D53B45">
        <w:rPr>
          <w:rFonts w:ascii="Arial" w:hAnsi="Arial" w:cs="Arial"/>
          <w:color w:val="000000" w:themeColor="text1"/>
          <w:sz w:val="24"/>
          <w:szCs w:val="24"/>
        </w:rPr>
        <w:t>from the ……………</w:t>
      </w:r>
      <w:r w:rsidR="00032292" w:rsidRPr="00D53B45">
        <w:rPr>
          <w:rFonts w:ascii="Arial" w:hAnsi="Arial" w:cs="Arial"/>
          <w:color w:val="000000" w:themeColor="text1"/>
          <w:sz w:val="24"/>
          <w:szCs w:val="24"/>
        </w:rPr>
        <w:t>…...</w:t>
      </w:r>
      <w:r w:rsidR="006A36D5" w:rsidRPr="00D53B45">
        <w:rPr>
          <w:rFonts w:ascii="Arial" w:hAnsi="Arial" w:cs="Arial"/>
          <w:color w:val="000000" w:themeColor="text1"/>
          <w:sz w:val="24"/>
          <w:szCs w:val="24"/>
        </w:rPr>
        <w:t>........</w:t>
      </w:r>
      <w:r w:rsidR="00C11707" w:rsidRPr="00D53B45">
        <w:rPr>
          <w:rFonts w:ascii="Arial" w:hAnsi="Arial" w:cs="Arial"/>
          <w:color w:val="000000" w:themeColor="text1"/>
          <w:sz w:val="24"/>
          <w:szCs w:val="24"/>
        </w:rPr>
        <w:t>day of …………………………</w:t>
      </w:r>
      <w:r w:rsidR="00073212" w:rsidRPr="00D53B45">
        <w:rPr>
          <w:rFonts w:ascii="Arial" w:hAnsi="Arial" w:cs="Arial"/>
          <w:color w:val="000000" w:themeColor="text1"/>
          <w:sz w:val="24"/>
          <w:szCs w:val="24"/>
        </w:rPr>
        <w:t>……………</w:t>
      </w:r>
      <w:r w:rsidR="00192562" w:rsidRPr="00D53B45">
        <w:rPr>
          <w:rFonts w:ascii="Arial" w:hAnsi="Arial" w:cs="Arial"/>
          <w:color w:val="000000" w:themeColor="text1"/>
          <w:sz w:val="24"/>
          <w:szCs w:val="24"/>
        </w:rPr>
        <w:t xml:space="preserve"> for </w:t>
      </w:r>
      <w:r w:rsidR="00C11707" w:rsidRPr="00D53B45">
        <w:rPr>
          <w:rFonts w:ascii="Arial" w:hAnsi="Arial" w:cs="Arial"/>
          <w:color w:val="000000" w:themeColor="text1"/>
          <w:sz w:val="24"/>
          <w:szCs w:val="24"/>
        </w:rPr>
        <w:t>the Allotment Plot</w:t>
      </w:r>
      <w:r w:rsidR="0013166B" w:rsidRPr="00D53B45">
        <w:rPr>
          <w:rFonts w:ascii="Arial" w:hAnsi="Arial" w:cs="Arial"/>
          <w:color w:val="000000" w:themeColor="text1"/>
          <w:sz w:val="24"/>
          <w:szCs w:val="24"/>
        </w:rPr>
        <w:t>(s)</w:t>
      </w:r>
      <w:r w:rsidR="00C11707" w:rsidRPr="00D53B45">
        <w:rPr>
          <w:rFonts w:ascii="Arial" w:hAnsi="Arial" w:cs="Arial"/>
          <w:color w:val="000000" w:themeColor="text1"/>
          <w:sz w:val="24"/>
          <w:szCs w:val="24"/>
        </w:rPr>
        <w:t xml:space="preserve"> numbered………</w:t>
      </w:r>
      <w:r w:rsidR="008F03A8" w:rsidRPr="00D53B45">
        <w:rPr>
          <w:rFonts w:ascii="Arial" w:hAnsi="Arial" w:cs="Arial"/>
          <w:color w:val="000000" w:themeColor="text1"/>
          <w:sz w:val="24"/>
          <w:szCs w:val="24"/>
        </w:rPr>
        <w:t>………</w:t>
      </w:r>
      <w:r w:rsidR="00C11707" w:rsidRPr="00D53B45">
        <w:rPr>
          <w:rFonts w:ascii="Arial" w:hAnsi="Arial" w:cs="Arial"/>
          <w:color w:val="000000" w:themeColor="text1"/>
          <w:sz w:val="24"/>
          <w:szCs w:val="24"/>
        </w:rPr>
        <w:t>in the register of Allotment Plot</w:t>
      </w:r>
      <w:r w:rsidR="00E9505C" w:rsidRPr="00D53B45">
        <w:rPr>
          <w:rFonts w:ascii="Arial" w:hAnsi="Arial" w:cs="Arial"/>
          <w:color w:val="000000" w:themeColor="text1"/>
          <w:sz w:val="24"/>
          <w:szCs w:val="24"/>
        </w:rPr>
        <w:t>s maintained by the Association, at the</w:t>
      </w:r>
      <w:r w:rsidR="00C11707" w:rsidRPr="00D53B45">
        <w:rPr>
          <w:rFonts w:ascii="Arial" w:hAnsi="Arial" w:cs="Arial"/>
          <w:color w:val="000000" w:themeColor="text1"/>
          <w:sz w:val="24"/>
          <w:szCs w:val="24"/>
        </w:rPr>
        <w:t xml:space="preserve"> </w:t>
      </w:r>
      <w:r w:rsidR="00AC74B0" w:rsidRPr="00D53B45">
        <w:rPr>
          <w:rFonts w:ascii="Arial" w:hAnsi="Arial" w:cs="Arial"/>
          <w:color w:val="000000" w:themeColor="text1"/>
          <w:sz w:val="24"/>
          <w:szCs w:val="24"/>
        </w:rPr>
        <w:t xml:space="preserve">initial </w:t>
      </w:r>
      <w:r w:rsidR="00C11707" w:rsidRPr="00D53B45">
        <w:rPr>
          <w:rFonts w:ascii="Arial" w:hAnsi="Arial" w:cs="Arial"/>
          <w:color w:val="000000" w:themeColor="text1"/>
          <w:sz w:val="24"/>
          <w:szCs w:val="24"/>
        </w:rPr>
        <w:t xml:space="preserve">rental of £…………… payable </w:t>
      </w:r>
      <w:r w:rsidR="00192562" w:rsidRPr="00D53B45">
        <w:rPr>
          <w:rFonts w:ascii="Arial" w:hAnsi="Arial" w:cs="Arial"/>
          <w:color w:val="000000" w:themeColor="text1"/>
          <w:sz w:val="24"/>
          <w:szCs w:val="24"/>
        </w:rPr>
        <w:t>on this day</w:t>
      </w:r>
      <w:r w:rsidR="007C384E" w:rsidRPr="00D53B45">
        <w:rPr>
          <w:rFonts w:ascii="Arial" w:hAnsi="Arial" w:cs="Arial"/>
          <w:color w:val="000000" w:themeColor="text1"/>
          <w:sz w:val="24"/>
          <w:szCs w:val="24"/>
        </w:rPr>
        <w:t>.</w:t>
      </w:r>
    </w:p>
    <w:p w14:paraId="58F6E017" w14:textId="4EDD23B7" w:rsidR="00244119" w:rsidRPr="00D53B45" w:rsidRDefault="00AC74B0"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 xml:space="preserve">The allotment rent thereafter </w:t>
      </w:r>
      <w:r w:rsidR="000B0EC6" w:rsidRPr="00D53B45">
        <w:rPr>
          <w:rFonts w:ascii="Arial" w:hAnsi="Arial" w:cs="Arial"/>
          <w:color w:val="000000" w:themeColor="text1"/>
          <w:sz w:val="24"/>
          <w:szCs w:val="24"/>
        </w:rPr>
        <w:t xml:space="preserve">will be due </w:t>
      </w:r>
      <w:r w:rsidR="008D5495" w:rsidRPr="00D53B45">
        <w:rPr>
          <w:rFonts w:ascii="Arial" w:hAnsi="Arial" w:cs="Arial"/>
          <w:color w:val="000000" w:themeColor="text1"/>
          <w:sz w:val="24"/>
          <w:szCs w:val="24"/>
        </w:rPr>
        <w:t xml:space="preserve">annually </w:t>
      </w:r>
      <w:r w:rsidR="00A76DBF" w:rsidRPr="00D53B45">
        <w:rPr>
          <w:rFonts w:ascii="Arial" w:hAnsi="Arial" w:cs="Arial"/>
          <w:color w:val="000000" w:themeColor="text1"/>
          <w:sz w:val="24"/>
          <w:szCs w:val="24"/>
        </w:rPr>
        <w:t>on 31st</w:t>
      </w:r>
      <w:r w:rsidR="008D5495" w:rsidRPr="00D53B45">
        <w:rPr>
          <w:rFonts w:ascii="Arial" w:hAnsi="Arial" w:cs="Arial"/>
          <w:color w:val="000000" w:themeColor="text1"/>
          <w:sz w:val="24"/>
          <w:szCs w:val="24"/>
        </w:rPr>
        <w:t xml:space="preserve"> March and</w:t>
      </w:r>
      <w:r w:rsidRPr="00D53B45">
        <w:rPr>
          <w:rFonts w:ascii="Arial" w:hAnsi="Arial" w:cs="Arial"/>
          <w:color w:val="000000" w:themeColor="text1"/>
          <w:sz w:val="24"/>
          <w:szCs w:val="24"/>
        </w:rPr>
        <w:t xml:space="preserve"> collected </w:t>
      </w:r>
      <w:r w:rsidR="000D1AA6" w:rsidRPr="00D53B45">
        <w:rPr>
          <w:rFonts w:ascii="Arial" w:hAnsi="Arial" w:cs="Arial"/>
          <w:color w:val="000000" w:themeColor="text1"/>
          <w:sz w:val="24"/>
          <w:szCs w:val="24"/>
        </w:rPr>
        <w:t>during March</w:t>
      </w:r>
      <w:r w:rsidR="00854671" w:rsidRPr="00D53B45">
        <w:rPr>
          <w:rFonts w:ascii="Arial" w:hAnsi="Arial" w:cs="Arial"/>
          <w:color w:val="000000" w:themeColor="text1"/>
          <w:sz w:val="24"/>
          <w:szCs w:val="24"/>
        </w:rPr>
        <w:t xml:space="preserve"> </w:t>
      </w:r>
      <w:r w:rsidR="008D5495" w:rsidRPr="00D53B45">
        <w:rPr>
          <w:rFonts w:ascii="Arial" w:hAnsi="Arial" w:cs="Arial"/>
          <w:color w:val="000000" w:themeColor="text1"/>
          <w:sz w:val="24"/>
          <w:szCs w:val="24"/>
        </w:rPr>
        <w:t>on the</w:t>
      </w:r>
      <w:r w:rsidR="00192562" w:rsidRPr="00D53B45">
        <w:rPr>
          <w:rFonts w:ascii="Arial" w:hAnsi="Arial" w:cs="Arial"/>
          <w:color w:val="000000" w:themeColor="text1"/>
          <w:sz w:val="24"/>
          <w:szCs w:val="24"/>
        </w:rPr>
        <w:t xml:space="preserve"> dates</w:t>
      </w:r>
      <w:r w:rsidR="00F84F1F" w:rsidRPr="00D53B45">
        <w:rPr>
          <w:rFonts w:ascii="Arial" w:hAnsi="Arial" w:cs="Arial"/>
          <w:color w:val="000000" w:themeColor="text1"/>
          <w:sz w:val="24"/>
          <w:szCs w:val="24"/>
        </w:rPr>
        <w:t xml:space="preserve"> and at the times</w:t>
      </w:r>
      <w:r w:rsidR="00192562" w:rsidRPr="00D53B45">
        <w:rPr>
          <w:rFonts w:ascii="Arial" w:hAnsi="Arial" w:cs="Arial"/>
          <w:color w:val="000000" w:themeColor="text1"/>
          <w:sz w:val="24"/>
          <w:szCs w:val="24"/>
        </w:rPr>
        <w:t xml:space="preserve"> </w:t>
      </w:r>
      <w:r w:rsidR="007C384E" w:rsidRPr="00D53B45">
        <w:rPr>
          <w:rFonts w:ascii="Arial" w:hAnsi="Arial" w:cs="Arial"/>
          <w:color w:val="000000" w:themeColor="text1"/>
          <w:sz w:val="24"/>
          <w:szCs w:val="24"/>
        </w:rPr>
        <w:t>specified and published</w:t>
      </w:r>
      <w:r w:rsidR="00192562" w:rsidRPr="00D53B45">
        <w:rPr>
          <w:rFonts w:ascii="Arial" w:hAnsi="Arial" w:cs="Arial"/>
          <w:color w:val="000000" w:themeColor="text1"/>
          <w:sz w:val="24"/>
          <w:szCs w:val="24"/>
        </w:rPr>
        <w:t xml:space="preserve"> by the Management Committee</w:t>
      </w:r>
      <w:r w:rsidR="000D1AA6" w:rsidRPr="00D53B45">
        <w:rPr>
          <w:rFonts w:ascii="Arial" w:hAnsi="Arial" w:cs="Arial"/>
          <w:color w:val="000000" w:themeColor="text1"/>
          <w:sz w:val="24"/>
          <w:szCs w:val="24"/>
        </w:rPr>
        <w:t>.</w:t>
      </w:r>
      <w:r w:rsidR="000222A6" w:rsidRPr="00D53B45">
        <w:rPr>
          <w:rFonts w:ascii="Arial" w:hAnsi="Arial" w:cs="Arial"/>
          <w:color w:val="000000" w:themeColor="text1"/>
          <w:sz w:val="24"/>
          <w:szCs w:val="24"/>
        </w:rPr>
        <w:t xml:space="preserve"> </w:t>
      </w:r>
    </w:p>
    <w:p w14:paraId="01DF755F" w14:textId="773D6D32" w:rsidR="0070044C" w:rsidRPr="00D53B45" w:rsidRDefault="0070044C"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 xml:space="preserve">The Tenancy is subject to the following terms and conditions and will be subject to termination </w:t>
      </w:r>
      <w:r w:rsidR="00366758" w:rsidRPr="00D53B45">
        <w:rPr>
          <w:rFonts w:ascii="Arial" w:hAnsi="Arial" w:cs="Arial"/>
          <w:color w:val="000000" w:themeColor="text1"/>
          <w:sz w:val="24"/>
          <w:szCs w:val="24"/>
        </w:rPr>
        <w:t>defined in section</w:t>
      </w:r>
      <w:r w:rsidRPr="00D53B45">
        <w:rPr>
          <w:rFonts w:ascii="Arial" w:hAnsi="Arial" w:cs="Arial"/>
          <w:color w:val="000000" w:themeColor="text1"/>
          <w:sz w:val="24"/>
          <w:szCs w:val="24"/>
        </w:rPr>
        <w:t xml:space="preserve"> 1</w:t>
      </w:r>
      <w:r w:rsidR="00366758" w:rsidRPr="00D53B45">
        <w:rPr>
          <w:rFonts w:ascii="Arial" w:hAnsi="Arial" w:cs="Arial"/>
          <w:color w:val="000000" w:themeColor="text1"/>
          <w:sz w:val="24"/>
          <w:szCs w:val="24"/>
        </w:rPr>
        <w:t>0</w:t>
      </w:r>
      <w:r w:rsidRPr="00D53B45">
        <w:rPr>
          <w:rFonts w:ascii="Arial" w:hAnsi="Arial" w:cs="Arial"/>
          <w:color w:val="000000" w:themeColor="text1"/>
          <w:sz w:val="24"/>
          <w:szCs w:val="24"/>
        </w:rPr>
        <w:t xml:space="preserve"> (</w:t>
      </w:r>
      <w:r w:rsidR="00E3615A" w:rsidRPr="00D53B45">
        <w:rPr>
          <w:rFonts w:ascii="Arial" w:hAnsi="Arial" w:cs="Arial"/>
          <w:color w:val="000000" w:themeColor="text1"/>
          <w:sz w:val="24"/>
          <w:szCs w:val="24"/>
        </w:rPr>
        <w:t xml:space="preserve">Tenancy </w:t>
      </w:r>
      <w:r w:rsidRPr="00D53B45">
        <w:rPr>
          <w:rFonts w:ascii="Arial" w:hAnsi="Arial" w:cs="Arial"/>
          <w:color w:val="000000" w:themeColor="text1"/>
          <w:sz w:val="24"/>
          <w:szCs w:val="24"/>
        </w:rPr>
        <w:t>Termination</w:t>
      </w:r>
      <w:r w:rsidR="00366758" w:rsidRPr="00D53B45">
        <w:rPr>
          <w:rFonts w:ascii="Arial" w:hAnsi="Arial" w:cs="Arial"/>
          <w:color w:val="000000" w:themeColor="text1"/>
          <w:sz w:val="24"/>
          <w:szCs w:val="24"/>
        </w:rPr>
        <w:t xml:space="preserve"> Procedure</w:t>
      </w:r>
      <w:r w:rsidRPr="00D53B45">
        <w:rPr>
          <w:rFonts w:ascii="Arial" w:hAnsi="Arial" w:cs="Arial"/>
          <w:color w:val="000000" w:themeColor="text1"/>
          <w:sz w:val="24"/>
          <w:szCs w:val="24"/>
        </w:rPr>
        <w:t>)</w:t>
      </w:r>
      <w:r w:rsidR="00366758" w:rsidRPr="00D53B45">
        <w:rPr>
          <w:rFonts w:ascii="Arial" w:hAnsi="Arial" w:cs="Arial"/>
          <w:color w:val="000000" w:themeColor="text1"/>
          <w:sz w:val="24"/>
          <w:szCs w:val="24"/>
        </w:rPr>
        <w:t>.</w:t>
      </w:r>
    </w:p>
    <w:p w14:paraId="620E7338" w14:textId="77777777" w:rsidR="00B45770" w:rsidRPr="00D53B45" w:rsidRDefault="005448CD"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The TENANCY is subject to the requirements</w:t>
      </w:r>
      <w:r w:rsidR="00193572" w:rsidRPr="00D53B45">
        <w:rPr>
          <w:rFonts w:ascii="Arial" w:hAnsi="Arial" w:cs="Arial"/>
          <w:color w:val="000000" w:themeColor="text1"/>
          <w:sz w:val="24"/>
          <w:szCs w:val="24"/>
        </w:rPr>
        <w:t xml:space="preserve"> detailed in the</w:t>
      </w:r>
      <w:r w:rsidR="006B5EAC" w:rsidRPr="00D53B45">
        <w:rPr>
          <w:rFonts w:ascii="Arial" w:hAnsi="Arial" w:cs="Arial"/>
          <w:color w:val="000000" w:themeColor="text1"/>
          <w:sz w:val="24"/>
          <w:szCs w:val="24"/>
        </w:rPr>
        <w:t xml:space="preserve"> </w:t>
      </w:r>
      <w:r w:rsidRPr="00D53B45">
        <w:rPr>
          <w:rFonts w:ascii="Arial" w:hAnsi="Arial" w:cs="Arial"/>
          <w:color w:val="000000" w:themeColor="text1"/>
          <w:sz w:val="24"/>
          <w:szCs w:val="24"/>
        </w:rPr>
        <w:t>Associations’ Constitution and the Associations’ Rules and Regulations as detailed in the Members Handbook</w:t>
      </w:r>
      <w:r w:rsidR="001D3E01" w:rsidRPr="00D53B45">
        <w:rPr>
          <w:rFonts w:ascii="Arial" w:hAnsi="Arial" w:cs="Arial"/>
          <w:color w:val="000000" w:themeColor="text1"/>
          <w:sz w:val="24"/>
          <w:szCs w:val="24"/>
        </w:rPr>
        <w:t>, which will be updated and revised</w:t>
      </w:r>
      <w:r w:rsidR="00C1539F" w:rsidRPr="00D53B45">
        <w:rPr>
          <w:rFonts w:ascii="Arial" w:hAnsi="Arial" w:cs="Arial"/>
          <w:color w:val="000000" w:themeColor="text1"/>
          <w:sz w:val="24"/>
          <w:szCs w:val="24"/>
        </w:rPr>
        <w:t xml:space="preserve">, as appropriate </w:t>
      </w:r>
      <w:r w:rsidR="00B45770" w:rsidRPr="00D53B45">
        <w:rPr>
          <w:rFonts w:ascii="Arial" w:hAnsi="Arial" w:cs="Arial"/>
          <w:color w:val="000000" w:themeColor="text1"/>
          <w:sz w:val="24"/>
          <w:szCs w:val="24"/>
        </w:rPr>
        <w:t xml:space="preserve">and relevant </w:t>
      </w:r>
      <w:r w:rsidR="001D3E01" w:rsidRPr="00D53B45">
        <w:rPr>
          <w:rFonts w:ascii="Arial" w:hAnsi="Arial" w:cs="Arial"/>
          <w:color w:val="000000" w:themeColor="text1"/>
          <w:sz w:val="24"/>
          <w:szCs w:val="24"/>
        </w:rPr>
        <w:t>from</w:t>
      </w:r>
      <w:r w:rsidRPr="00D53B45">
        <w:rPr>
          <w:rFonts w:ascii="Arial" w:hAnsi="Arial" w:cs="Arial"/>
          <w:color w:val="000000" w:themeColor="text1"/>
          <w:sz w:val="24"/>
          <w:szCs w:val="24"/>
        </w:rPr>
        <w:t xml:space="preserve"> time to time by the Management Committee. </w:t>
      </w:r>
    </w:p>
    <w:p w14:paraId="11FFADFF" w14:textId="2C9C1CAF" w:rsidR="005448CD" w:rsidRPr="00D53B45" w:rsidRDefault="005448CD"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 xml:space="preserve">A </w:t>
      </w:r>
      <w:r w:rsidR="004E1885" w:rsidRPr="00D53B45">
        <w:rPr>
          <w:rFonts w:ascii="Arial" w:hAnsi="Arial" w:cs="Arial"/>
          <w:color w:val="000000" w:themeColor="text1"/>
          <w:sz w:val="24"/>
          <w:szCs w:val="24"/>
        </w:rPr>
        <w:t>copy of the current Members Handbook</w:t>
      </w:r>
      <w:r w:rsidR="004B7626" w:rsidRPr="00D53B45">
        <w:rPr>
          <w:rFonts w:ascii="Arial" w:hAnsi="Arial" w:cs="Arial"/>
          <w:color w:val="000000" w:themeColor="text1"/>
          <w:sz w:val="24"/>
          <w:szCs w:val="24"/>
        </w:rPr>
        <w:t xml:space="preserve"> </w:t>
      </w:r>
      <w:r w:rsidRPr="00D53B45">
        <w:rPr>
          <w:rFonts w:ascii="Arial" w:hAnsi="Arial" w:cs="Arial"/>
          <w:color w:val="000000" w:themeColor="text1"/>
          <w:sz w:val="24"/>
          <w:szCs w:val="24"/>
        </w:rPr>
        <w:t>has been made available to the tenant along with this Tenancy Agreement.</w:t>
      </w:r>
      <w:r w:rsidR="00DB0691" w:rsidRPr="00D53B45">
        <w:rPr>
          <w:rFonts w:ascii="Arial" w:hAnsi="Arial" w:cs="Arial"/>
          <w:color w:val="000000" w:themeColor="text1"/>
          <w:sz w:val="24"/>
          <w:szCs w:val="24"/>
        </w:rPr>
        <w:t xml:space="preserve"> However specific requirements </w:t>
      </w:r>
      <w:r w:rsidR="0036721A" w:rsidRPr="00D53B45">
        <w:rPr>
          <w:rFonts w:ascii="Arial" w:hAnsi="Arial" w:cs="Arial"/>
          <w:color w:val="000000" w:themeColor="text1"/>
          <w:sz w:val="24"/>
          <w:szCs w:val="24"/>
        </w:rPr>
        <w:t>of</w:t>
      </w:r>
      <w:r w:rsidR="00DB0691" w:rsidRPr="00D53B45">
        <w:rPr>
          <w:rFonts w:ascii="Arial" w:hAnsi="Arial" w:cs="Arial"/>
          <w:color w:val="000000" w:themeColor="text1"/>
          <w:sz w:val="24"/>
          <w:szCs w:val="24"/>
        </w:rPr>
        <w:t xml:space="preserve"> this Tenancy Agreement are detailed below:</w:t>
      </w:r>
    </w:p>
    <w:p w14:paraId="019CA717" w14:textId="091DEDBD" w:rsidR="0062482A" w:rsidRPr="00D53B45" w:rsidRDefault="00554AA7" w:rsidP="00D53B45">
      <w:pPr>
        <w:pStyle w:val="Heading1"/>
        <w:ind w:left="567"/>
        <w:rPr>
          <w:rFonts w:ascii="Arial" w:hAnsi="Arial" w:cs="Arial"/>
          <w:b/>
          <w:bCs/>
          <w:color w:val="000000" w:themeColor="text1"/>
          <w:sz w:val="24"/>
          <w:szCs w:val="24"/>
        </w:rPr>
      </w:pPr>
      <w:r w:rsidRPr="00D53B45">
        <w:rPr>
          <w:rFonts w:ascii="Arial" w:hAnsi="Arial" w:cs="Arial"/>
          <w:b/>
          <w:bCs/>
          <w:color w:val="000000" w:themeColor="text1"/>
          <w:sz w:val="24"/>
          <w:szCs w:val="24"/>
        </w:rPr>
        <w:t>USE</w:t>
      </w:r>
    </w:p>
    <w:p w14:paraId="03102D72" w14:textId="633F2FEC" w:rsidR="00032292" w:rsidRPr="00D53B45" w:rsidRDefault="00032292"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 xml:space="preserve">The Allotment shall be used as an allotment ground and for no other purpose and </w:t>
      </w:r>
      <w:r w:rsidR="005275B3" w:rsidRPr="00D53B45">
        <w:rPr>
          <w:rFonts w:ascii="Arial" w:hAnsi="Arial" w:cs="Arial"/>
          <w:color w:val="000000" w:themeColor="text1"/>
          <w:sz w:val="24"/>
          <w:szCs w:val="24"/>
        </w:rPr>
        <w:t>it</w:t>
      </w:r>
      <w:r w:rsidRPr="00D53B45">
        <w:rPr>
          <w:rFonts w:ascii="Arial" w:hAnsi="Arial" w:cs="Arial"/>
          <w:color w:val="000000" w:themeColor="text1"/>
          <w:sz w:val="24"/>
          <w:szCs w:val="24"/>
        </w:rPr>
        <w:t xml:space="preserve"> shall not be used for a</w:t>
      </w:r>
      <w:r w:rsidR="009051B9" w:rsidRPr="00D53B45">
        <w:rPr>
          <w:rFonts w:ascii="Arial" w:hAnsi="Arial" w:cs="Arial"/>
          <w:color w:val="000000" w:themeColor="text1"/>
          <w:sz w:val="24"/>
          <w:szCs w:val="24"/>
        </w:rPr>
        <w:t>ny trade or business whatsoever;</w:t>
      </w:r>
    </w:p>
    <w:p w14:paraId="30652CEB" w14:textId="66C05721" w:rsidR="004417B6" w:rsidRPr="00D53B45" w:rsidRDefault="004417B6"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 xml:space="preserve">The Tenant shall use the Allotment for growing vegetables, fruits and/or flowers and shall not permit the Allotment to be used for the purpose of any overnight accommodation, trade, business or any activity incompatible with allotment gardening. </w:t>
      </w:r>
    </w:p>
    <w:p w14:paraId="1EAC3260" w14:textId="5D8E63AA" w:rsidR="005448CD" w:rsidRPr="00D53B45" w:rsidRDefault="005448CD"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The Tenant shall not sublet, assign or part with the possess</w:t>
      </w:r>
      <w:r w:rsidR="00DB2221" w:rsidRPr="00D53B45">
        <w:rPr>
          <w:rFonts w:ascii="Arial" w:hAnsi="Arial" w:cs="Arial"/>
          <w:color w:val="000000" w:themeColor="text1"/>
          <w:sz w:val="24"/>
          <w:szCs w:val="24"/>
        </w:rPr>
        <w:t>ion of the Allotment Plot</w:t>
      </w:r>
      <w:r w:rsidR="009051B9" w:rsidRPr="00D53B45">
        <w:rPr>
          <w:rFonts w:ascii="Arial" w:hAnsi="Arial" w:cs="Arial"/>
          <w:color w:val="000000" w:themeColor="text1"/>
          <w:sz w:val="24"/>
          <w:szCs w:val="24"/>
        </w:rPr>
        <w:t xml:space="preserve">(s) </w:t>
      </w:r>
      <w:r w:rsidRPr="00D53B45">
        <w:rPr>
          <w:rFonts w:ascii="Arial" w:hAnsi="Arial" w:cs="Arial"/>
          <w:color w:val="000000" w:themeColor="text1"/>
          <w:sz w:val="24"/>
          <w:szCs w:val="24"/>
        </w:rPr>
        <w:t>or any part thereof without w</w:t>
      </w:r>
      <w:r w:rsidR="00DB2221" w:rsidRPr="00D53B45">
        <w:rPr>
          <w:rFonts w:ascii="Arial" w:hAnsi="Arial" w:cs="Arial"/>
          <w:color w:val="000000" w:themeColor="text1"/>
          <w:sz w:val="24"/>
          <w:szCs w:val="24"/>
        </w:rPr>
        <w:t>ritten agreement from the Association</w:t>
      </w:r>
      <w:r w:rsidRPr="00D53B45">
        <w:rPr>
          <w:rFonts w:ascii="Arial" w:hAnsi="Arial" w:cs="Arial"/>
          <w:color w:val="000000" w:themeColor="text1"/>
          <w:sz w:val="24"/>
          <w:szCs w:val="24"/>
        </w:rPr>
        <w:t>. (</w:t>
      </w:r>
      <w:r w:rsidR="00DB2221" w:rsidRPr="00D53B45">
        <w:rPr>
          <w:rFonts w:ascii="Arial" w:hAnsi="Arial" w:cs="Arial"/>
          <w:color w:val="000000" w:themeColor="text1"/>
          <w:sz w:val="24"/>
          <w:szCs w:val="24"/>
        </w:rPr>
        <w:t xml:space="preserve">This includes structures and </w:t>
      </w:r>
      <w:r w:rsidR="00032292" w:rsidRPr="00D53B45">
        <w:rPr>
          <w:rFonts w:ascii="Arial" w:hAnsi="Arial" w:cs="Arial"/>
          <w:color w:val="000000" w:themeColor="text1"/>
          <w:sz w:val="24"/>
          <w:szCs w:val="24"/>
        </w:rPr>
        <w:t>items listed on the</w:t>
      </w:r>
      <w:r w:rsidR="009051B9" w:rsidRPr="00D53B45">
        <w:rPr>
          <w:rFonts w:ascii="Arial" w:hAnsi="Arial" w:cs="Arial"/>
          <w:color w:val="000000" w:themeColor="text1"/>
          <w:sz w:val="24"/>
          <w:szCs w:val="24"/>
        </w:rPr>
        <w:t xml:space="preserve"> attached</w:t>
      </w:r>
      <w:r w:rsidR="00032292" w:rsidRPr="00D53B45">
        <w:rPr>
          <w:rFonts w:ascii="Arial" w:hAnsi="Arial" w:cs="Arial"/>
          <w:color w:val="000000" w:themeColor="text1"/>
          <w:sz w:val="24"/>
          <w:szCs w:val="24"/>
        </w:rPr>
        <w:t xml:space="preserve"> Inherited Property Schedule)</w:t>
      </w:r>
      <w:r w:rsidR="004D03A2" w:rsidRPr="00D53B45">
        <w:rPr>
          <w:rFonts w:ascii="Arial" w:hAnsi="Arial" w:cs="Arial"/>
          <w:color w:val="000000" w:themeColor="text1"/>
          <w:sz w:val="24"/>
          <w:szCs w:val="24"/>
        </w:rPr>
        <w:t>.</w:t>
      </w:r>
      <w:r w:rsidRPr="00D53B45">
        <w:rPr>
          <w:rFonts w:ascii="Arial" w:hAnsi="Arial" w:cs="Arial"/>
          <w:color w:val="000000" w:themeColor="text1"/>
          <w:sz w:val="24"/>
          <w:szCs w:val="24"/>
        </w:rPr>
        <w:t xml:space="preserve"> </w:t>
      </w:r>
    </w:p>
    <w:p w14:paraId="797F7FD6" w14:textId="08223484" w:rsidR="00811892" w:rsidRPr="00D53B45" w:rsidRDefault="005448CD"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The Tenant shall, as regards th</w:t>
      </w:r>
      <w:r w:rsidR="00DB2221" w:rsidRPr="00D53B45">
        <w:rPr>
          <w:rFonts w:ascii="Arial" w:hAnsi="Arial" w:cs="Arial"/>
          <w:color w:val="000000" w:themeColor="text1"/>
          <w:sz w:val="24"/>
          <w:szCs w:val="24"/>
        </w:rPr>
        <w:t>e Allotment Plot</w:t>
      </w:r>
      <w:r w:rsidRPr="00D53B45">
        <w:rPr>
          <w:rFonts w:ascii="Arial" w:hAnsi="Arial" w:cs="Arial"/>
          <w:color w:val="000000" w:themeColor="text1"/>
          <w:sz w:val="24"/>
          <w:szCs w:val="24"/>
        </w:rPr>
        <w:t xml:space="preserve"> and Allotment Site, observe and perform all conditions and </w:t>
      </w:r>
      <w:r w:rsidR="00DB2221" w:rsidRPr="00D53B45">
        <w:rPr>
          <w:rFonts w:ascii="Arial" w:hAnsi="Arial" w:cs="Arial"/>
          <w:color w:val="000000" w:themeColor="text1"/>
          <w:sz w:val="24"/>
          <w:szCs w:val="24"/>
        </w:rPr>
        <w:t>covenants</w:t>
      </w:r>
      <w:r w:rsidRPr="00D53B45">
        <w:rPr>
          <w:rFonts w:ascii="Arial" w:hAnsi="Arial" w:cs="Arial"/>
          <w:color w:val="000000" w:themeColor="text1"/>
          <w:sz w:val="24"/>
          <w:szCs w:val="24"/>
        </w:rPr>
        <w:t xml:space="preserve"> contained in </w:t>
      </w:r>
      <w:r w:rsidR="00DB2221" w:rsidRPr="00D53B45">
        <w:rPr>
          <w:rFonts w:ascii="Arial" w:hAnsi="Arial" w:cs="Arial"/>
          <w:color w:val="000000" w:themeColor="text1"/>
          <w:sz w:val="24"/>
          <w:szCs w:val="24"/>
        </w:rPr>
        <w:t>any Lease under which the Association</w:t>
      </w:r>
      <w:r w:rsidRPr="00D53B45">
        <w:rPr>
          <w:rFonts w:ascii="Arial" w:hAnsi="Arial" w:cs="Arial"/>
          <w:color w:val="000000" w:themeColor="text1"/>
          <w:sz w:val="24"/>
          <w:szCs w:val="24"/>
        </w:rPr>
        <w:t xml:space="preserve"> hold</w:t>
      </w:r>
      <w:r w:rsidR="00032292" w:rsidRPr="00D53B45">
        <w:rPr>
          <w:rFonts w:ascii="Arial" w:hAnsi="Arial" w:cs="Arial"/>
          <w:color w:val="000000" w:themeColor="text1"/>
          <w:sz w:val="24"/>
          <w:szCs w:val="24"/>
        </w:rPr>
        <w:t xml:space="preserve">s the land. </w:t>
      </w:r>
      <w:r w:rsidR="00DB2221" w:rsidRPr="00D53B45">
        <w:rPr>
          <w:rFonts w:ascii="Arial" w:hAnsi="Arial" w:cs="Arial"/>
          <w:color w:val="000000" w:themeColor="text1"/>
          <w:sz w:val="24"/>
          <w:szCs w:val="24"/>
        </w:rPr>
        <w:t>The Associations’ Constitution and Members Handbook more fully d</w:t>
      </w:r>
      <w:r w:rsidR="009051B9" w:rsidRPr="00D53B45">
        <w:rPr>
          <w:rFonts w:ascii="Arial" w:hAnsi="Arial" w:cs="Arial"/>
          <w:color w:val="000000" w:themeColor="text1"/>
          <w:sz w:val="24"/>
          <w:szCs w:val="24"/>
        </w:rPr>
        <w:t>escribe</w:t>
      </w:r>
      <w:r w:rsidR="00032292" w:rsidRPr="00D53B45">
        <w:rPr>
          <w:rFonts w:ascii="Arial" w:hAnsi="Arial" w:cs="Arial"/>
          <w:color w:val="000000" w:themeColor="text1"/>
          <w:sz w:val="24"/>
          <w:szCs w:val="24"/>
        </w:rPr>
        <w:t xml:space="preserve"> how these requirements shall </w:t>
      </w:r>
      <w:r w:rsidR="009051B9" w:rsidRPr="00D53B45">
        <w:rPr>
          <w:rFonts w:ascii="Arial" w:hAnsi="Arial" w:cs="Arial"/>
          <w:color w:val="000000" w:themeColor="text1"/>
          <w:sz w:val="24"/>
          <w:szCs w:val="24"/>
        </w:rPr>
        <w:t>be</w:t>
      </w:r>
      <w:r w:rsidR="00032292" w:rsidRPr="00D53B45">
        <w:rPr>
          <w:rFonts w:ascii="Arial" w:hAnsi="Arial" w:cs="Arial"/>
          <w:color w:val="000000" w:themeColor="text1"/>
          <w:sz w:val="24"/>
          <w:szCs w:val="24"/>
        </w:rPr>
        <w:t xml:space="preserve"> met</w:t>
      </w:r>
      <w:r w:rsidR="004D03A2" w:rsidRPr="00D53B45">
        <w:rPr>
          <w:rFonts w:ascii="Arial" w:hAnsi="Arial" w:cs="Arial"/>
          <w:color w:val="000000" w:themeColor="text1"/>
          <w:sz w:val="24"/>
          <w:szCs w:val="24"/>
        </w:rPr>
        <w:t>.</w:t>
      </w:r>
    </w:p>
    <w:p w14:paraId="364790B2" w14:textId="3CFE872F" w:rsidR="00987853" w:rsidRPr="00D53B45" w:rsidRDefault="00811892" w:rsidP="00D53B45">
      <w:pPr>
        <w:pStyle w:val="Heading2"/>
        <w:ind w:left="567" w:hanging="432"/>
        <w:rPr>
          <w:rFonts w:ascii="Arial" w:hAnsi="Arial" w:cs="Arial"/>
          <w:b/>
          <w:bCs/>
          <w:color w:val="000000" w:themeColor="text1"/>
          <w:sz w:val="24"/>
          <w:szCs w:val="24"/>
        </w:rPr>
      </w:pPr>
      <w:r w:rsidRPr="00D53B45">
        <w:rPr>
          <w:rFonts w:ascii="Arial" w:hAnsi="Arial" w:cs="Arial"/>
          <w:color w:val="000000" w:themeColor="text1"/>
          <w:sz w:val="24"/>
          <w:szCs w:val="24"/>
        </w:rPr>
        <w:t>The Tenant may</w:t>
      </w:r>
      <w:r w:rsidR="00EB022A" w:rsidRPr="00D53B45">
        <w:rPr>
          <w:rFonts w:ascii="Arial" w:hAnsi="Arial" w:cs="Arial"/>
          <w:color w:val="000000" w:themeColor="text1"/>
          <w:sz w:val="24"/>
          <w:szCs w:val="24"/>
        </w:rPr>
        <w:t xml:space="preserve"> on application to and</w:t>
      </w:r>
      <w:r w:rsidRPr="00D53B45">
        <w:rPr>
          <w:rFonts w:ascii="Arial" w:hAnsi="Arial" w:cs="Arial"/>
          <w:color w:val="000000" w:themeColor="text1"/>
          <w:sz w:val="24"/>
          <w:szCs w:val="24"/>
        </w:rPr>
        <w:t xml:space="preserve"> at the discretion and agreement of the Committee, keep chickens on the allotment plot, providing the requirements and provisions </w:t>
      </w:r>
      <w:r w:rsidR="002D3E7D" w:rsidRPr="00D53B45">
        <w:rPr>
          <w:rFonts w:ascii="Arial" w:hAnsi="Arial" w:cs="Arial"/>
          <w:color w:val="000000" w:themeColor="text1"/>
          <w:sz w:val="24"/>
          <w:szCs w:val="24"/>
        </w:rPr>
        <w:t xml:space="preserve">of </w:t>
      </w:r>
      <w:r w:rsidR="006F4894" w:rsidRPr="00D53B45">
        <w:rPr>
          <w:rFonts w:ascii="Arial" w:hAnsi="Arial" w:cs="Arial"/>
          <w:color w:val="000000" w:themeColor="text1"/>
          <w:sz w:val="24"/>
          <w:szCs w:val="24"/>
        </w:rPr>
        <w:t>“</w:t>
      </w:r>
      <w:r w:rsidR="002D3E7D" w:rsidRPr="00D53B45">
        <w:rPr>
          <w:rFonts w:ascii="Arial" w:hAnsi="Arial" w:cs="Arial"/>
          <w:color w:val="000000" w:themeColor="text1"/>
          <w:sz w:val="24"/>
          <w:szCs w:val="24"/>
        </w:rPr>
        <w:t>The</w:t>
      </w:r>
      <w:r w:rsidR="008E56BA" w:rsidRPr="00D53B45">
        <w:rPr>
          <w:rFonts w:ascii="Arial" w:hAnsi="Arial" w:cs="Arial"/>
          <w:color w:val="000000" w:themeColor="text1"/>
          <w:sz w:val="24"/>
          <w:szCs w:val="24"/>
        </w:rPr>
        <w:t xml:space="preserve"> Policy for Keeping Hens</w:t>
      </w:r>
      <w:r w:rsidR="006F4894" w:rsidRPr="00D53B45">
        <w:rPr>
          <w:rFonts w:ascii="Arial" w:hAnsi="Arial" w:cs="Arial"/>
          <w:color w:val="000000" w:themeColor="text1"/>
          <w:sz w:val="24"/>
          <w:szCs w:val="24"/>
        </w:rPr>
        <w:t>”</w:t>
      </w:r>
      <w:r w:rsidR="008E56BA" w:rsidRPr="00D53B45">
        <w:rPr>
          <w:rFonts w:ascii="Arial" w:hAnsi="Arial" w:cs="Arial"/>
          <w:color w:val="000000" w:themeColor="text1"/>
          <w:sz w:val="24"/>
          <w:szCs w:val="24"/>
        </w:rPr>
        <w:t xml:space="preserve"> is fully understood and the </w:t>
      </w:r>
      <w:r w:rsidR="002A307A" w:rsidRPr="00D53B45">
        <w:rPr>
          <w:rFonts w:ascii="Arial" w:hAnsi="Arial" w:cs="Arial"/>
          <w:color w:val="000000" w:themeColor="text1"/>
          <w:sz w:val="24"/>
          <w:szCs w:val="24"/>
        </w:rPr>
        <w:t>Plot Holder</w:t>
      </w:r>
      <w:r w:rsidR="003A7DAD" w:rsidRPr="00D53B45">
        <w:rPr>
          <w:rFonts w:ascii="Arial" w:hAnsi="Arial" w:cs="Arial"/>
          <w:color w:val="000000" w:themeColor="text1"/>
          <w:sz w:val="24"/>
          <w:szCs w:val="24"/>
        </w:rPr>
        <w:t xml:space="preserve"> has signed and agreed </w:t>
      </w:r>
      <w:r w:rsidR="00ED57B6" w:rsidRPr="00D53B45">
        <w:rPr>
          <w:rFonts w:ascii="Arial" w:hAnsi="Arial" w:cs="Arial"/>
          <w:color w:val="000000" w:themeColor="text1"/>
          <w:sz w:val="24"/>
          <w:szCs w:val="24"/>
        </w:rPr>
        <w:t>“</w:t>
      </w:r>
      <w:r w:rsidR="00201929" w:rsidRPr="00D53B45">
        <w:rPr>
          <w:rFonts w:ascii="Arial" w:hAnsi="Arial" w:cs="Arial"/>
          <w:color w:val="000000" w:themeColor="text1"/>
          <w:sz w:val="24"/>
          <w:szCs w:val="24"/>
        </w:rPr>
        <w:t>The</w:t>
      </w:r>
      <w:r w:rsidR="00ED57B6" w:rsidRPr="00D53B45">
        <w:rPr>
          <w:rFonts w:ascii="Arial" w:hAnsi="Arial" w:cs="Arial"/>
          <w:color w:val="000000" w:themeColor="text1"/>
          <w:sz w:val="24"/>
          <w:szCs w:val="24"/>
        </w:rPr>
        <w:t xml:space="preserve"> Hen Keepers Tenancy Agreement</w:t>
      </w:r>
      <w:r w:rsidR="00987853" w:rsidRPr="00D53B45">
        <w:rPr>
          <w:rFonts w:ascii="Arial" w:hAnsi="Arial" w:cs="Arial"/>
          <w:color w:val="000000" w:themeColor="text1"/>
          <w:sz w:val="24"/>
          <w:szCs w:val="24"/>
        </w:rPr>
        <w:t>”.</w:t>
      </w:r>
    </w:p>
    <w:p w14:paraId="468AEAC2" w14:textId="3F5DA7E3" w:rsidR="00FF2EB3" w:rsidRPr="00D53B45" w:rsidRDefault="00811892" w:rsidP="00D53B45">
      <w:pPr>
        <w:pStyle w:val="Heading2"/>
        <w:ind w:left="567" w:hanging="432"/>
        <w:rPr>
          <w:rStyle w:val="Heading2Char"/>
          <w:rFonts w:ascii="Arial" w:hAnsi="Arial" w:cs="Arial"/>
          <w:b/>
          <w:bCs/>
          <w:color w:val="000000" w:themeColor="text1"/>
          <w:sz w:val="24"/>
          <w:szCs w:val="24"/>
        </w:rPr>
      </w:pPr>
      <w:r w:rsidRPr="00D53B45">
        <w:rPr>
          <w:rStyle w:val="Heading2Char"/>
          <w:rFonts w:ascii="Arial" w:hAnsi="Arial" w:cs="Arial"/>
          <w:color w:val="000000" w:themeColor="text1"/>
          <w:sz w:val="24"/>
          <w:szCs w:val="24"/>
        </w:rPr>
        <w:lastRenderedPageBreak/>
        <w:t>Be</w:t>
      </w:r>
      <w:r w:rsidR="00987853" w:rsidRPr="00D53B45">
        <w:rPr>
          <w:rStyle w:val="Heading2Char"/>
          <w:rFonts w:ascii="Arial" w:hAnsi="Arial" w:cs="Arial"/>
          <w:color w:val="000000" w:themeColor="text1"/>
          <w:sz w:val="24"/>
          <w:szCs w:val="24"/>
        </w:rPr>
        <w:t>e</w:t>
      </w:r>
      <w:r w:rsidRPr="00D53B45">
        <w:rPr>
          <w:rStyle w:val="Heading2Char"/>
          <w:rFonts w:ascii="Arial" w:hAnsi="Arial" w:cs="Arial"/>
          <w:color w:val="000000" w:themeColor="text1"/>
          <w:sz w:val="24"/>
          <w:szCs w:val="24"/>
        </w:rPr>
        <w:t xml:space="preserve">s may not be kept </w:t>
      </w:r>
      <w:r w:rsidR="0093166B" w:rsidRPr="00D53B45">
        <w:rPr>
          <w:rStyle w:val="Heading2Char"/>
          <w:rFonts w:ascii="Arial" w:hAnsi="Arial" w:cs="Arial"/>
          <w:color w:val="000000" w:themeColor="text1"/>
          <w:sz w:val="24"/>
          <w:szCs w:val="24"/>
        </w:rPr>
        <w:t xml:space="preserve">by the Tenant </w:t>
      </w:r>
      <w:r w:rsidRPr="00D53B45">
        <w:rPr>
          <w:rStyle w:val="Heading2Char"/>
          <w:rFonts w:ascii="Arial" w:hAnsi="Arial" w:cs="Arial"/>
          <w:color w:val="000000" w:themeColor="text1"/>
          <w:sz w:val="24"/>
          <w:szCs w:val="24"/>
        </w:rPr>
        <w:t xml:space="preserve">on the allotment plot. </w:t>
      </w:r>
      <w:r w:rsidR="00987853" w:rsidRPr="00D53B45">
        <w:rPr>
          <w:rStyle w:val="Heading2Char"/>
          <w:rFonts w:ascii="Arial" w:hAnsi="Arial" w:cs="Arial"/>
          <w:color w:val="000000" w:themeColor="text1"/>
          <w:sz w:val="24"/>
          <w:szCs w:val="24"/>
        </w:rPr>
        <w:t>However,</w:t>
      </w:r>
      <w:r w:rsidRPr="00D53B45">
        <w:rPr>
          <w:rStyle w:val="Heading2Char"/>
          <w:rFonts w:ascii="Arial" w:hAnsi="Arial" w:cs="Arial"/>
          <w:color w:val="000000" w:themeColor="text1"/>
          <w:sz w:val="24"/>
          <w:szCs w:val="24"/>
        </w:rPr>
        <w:t xml:space="preserve"> an area on the allotment site </w:t>
      </w:r>
      <w:r w:rsidR="00987853" w:rsidRPr="00D53B45">
        <w:rPr>
          <w:rStyle w:val="Heading2Char"/>
          <w:rFonts w:ascii="Arial" w:hAnsi="Arial" w:cs="Arial"/>
          <w:color w:val="000000" w:themeColor="text1"/>
          <w:sz w:val="24"/>
          <w:szCs w:val="24"/>
        </w:rPr>
        <w:t xml:space="preserve">(Apiary Area) </w:t>
      </w:r>
      <w:r w:rsidRPr="00D53B45">
        <w:rPr>
          <w:rStyle w:val="Heading2Char"/>
          <w:rFonts w:ascii="Arial" w:hAnsi="Arial" w:cs="Arial"/>
          <w:color w:val="000000" w:themeColor="text1"/>
          <w:sz w:val="24"/>
          <w:szCs w:val="24"/>
        </w:rPr>
        <w:t xml:space="preserve">has been allocated for </w:t>
      </w:r>
      <w:r w:rsidR="00987853" w:rsidRPr="00D53B45">
        <w:rPr>
          <w:rStyle w:val="Heading2Char"/>
          <w:rFonts w:ascii="Arial" w:hAnsi="Arial" w:cs="Arial"/>
          <w:color w:val="000000" w:themeColor="text1"/>
          <w:sz w:val="24"/>
          <w:szCs w:val="24"/>
        </w:rPr>
        <w:t>beehives</w:t>
      </w:r>
      <w:r w:rsidR="002E44B9" w:rsidRPr="00D53B45">
        <w:rPr>
          <w:rStyle w:val="Heading2Char"/>
          <w:rFonts w:ascii="Arial" w:hAnsi="Arial" w:cs="Arial"/>
          <w:color w:val="000000" w:themeColor="text1"/>
          <w:sz w:val="24"/>
          <w:szCs w:val="24"/>
        </w:rPr>
        <w:t xml:space="preserve"> and </w:t>
      </w:r>
      <w:r w:rsidR="00CD33D9" w:rsidRPr="00D53B45">
        <w:rPr>
          <w:rStyle w:val="Heading2Char"/>
          <w:rFonts w:ascii="Arial" w:hAnsi="Arial" w:cs="Arial"/>
          <w:color w:val="000000" w:themeColor="text1"/>
          <w:sz w:val="24"/>
          <w:szCs w:val="24"/>
        </w:rPr>
        <w:t>on application to an</w:t>
      </w:r>
      <w:r w:rsidR="00071FED" w:rsidRPr="00D53B45">
        <w:rPr>
          <w:rStyle w:val="Heading2Char"/>
          <w:rFonts w:ascii="Arial" w:hAnsi="Arial" w:cs="Arial"/>
          <w:color w:val="000000" w:themeColor="text1"/>
          <w:sz w:val="24"/>
          <w:szCs w:val="24"/>
        </w:rPr>
        <w:t xml:space="preserve">d </w:t>
      </w:r>
      <w:r w:rsidR="004A338E" w:rsidRPr="00D53B45">
        <w:rPr>
          <w:rStyle w:val="Heading2Char"/>
          <w:rFonts w:ascii="Arial" w:hAnsi="Arial" w:cs="Arial"/>
          <w:color w:val="000000" w:themeColor="text1"/>
          <w:sz w:val="24"/>
          <w:szCs w:val="24"/>
        </w:rPr>
        <w:t xml:space="preserve">at the discretion </w:t>
      </w:r>
      <w:r w:rsidR="00EB022A" w:rsidRPr="00D53B45">
        <w:rPr>
          <w:rStyle w:val="Heading2Char"/>
          <w:rFonts w:ascii="Arial" w:hAnsi="Arial" w:cs="Arial"/>
          <w:color w:val="000000" w:themeColor="text1"/>
          <w:sz w:val="24"/>
          <w:szCs w:val="24"/>
        </w:rPr>
        <w:t>and agreemen</w:t>
      </w:r>
      <w:r w:rsidR="007E31C4" w:rsidRPr="00D53B45">
        <w:rPr>
          <w:rStyle w:val="Heading2Char"/>
          <w:rFonts w:ascii="Arial" w:hAnsi="Arial" w:cs="Arial"/>
          <w:color w:val="000000" w:themeColor="text1"/>
          <w:sz w:val="24"/>
          <w:szCs w:val="24"/>
        </w:rPr>
        <w:t xml:space="preserve">t </w:t>
      </w:r>
      <w:r w:rsidR="004A338E" w:rsidRPr="00D53B45">
        <w:rPr>
          <w:rStyle w:val="Heading2Char"/>
          <w:rFonts w:ascii="Arial" w:hAnsi="Arial" w:cs="Arial"/>
          <w:color w:val="000000" w:themeColor="text1"/>
          <w:sz w:val="24"/>
          <w:szCs w:val="24"/>
        </w:rPr>
        <w:t>of the Committee</w:t>
      </w:r>
      <w:r w:rsidR="002E69C8" w:rsidRPr="00D53B45">
        <w:rPr>
          <w:rStyle w:val="Heading2Char"/>
          <w:rFonts w:ascii="Arial" w:hAnsi="Arial" w:cs="Arial"/>
          <w:color w:val="000000" w:themeColor="text1"/>
          <w:sz w:val="24"/>
          <w:szCs w:val="24"/>
        </w:rPr>
        <w:t>,</w:t>
      </w:r>
      <w:r w:rsidR="004C0F6A" w:rsidRPr="00D53B45">
        <w:rPr>
          <w:rStyle w:val="Heading2Char"/>
          <w:rFonts w:ascii="Arial" w:hAnsi="Arial" w:cs="Arial"/>
          <w:color w:val="000000" w:themeColor="text1"/>
          <w:sz w:val="24"/>
          <w:szCs w:val="24"/>
        </w:rPr>
        <w:t xml:space="preserve"> beekeepers</w:t>
      </w:r>
      <w:r w:rsidR="00400F2E" w:rsidRPr="00D53B45">
        <w:rPr>
          <w:rStyle w:val="Heading2Char"/>
          <w:rFonts w:ascii="Arial" w:hAnsi="Arial" w:cs="Arial"/>
          <w:color w:val="000000" w:themeColor="text1"/>
          <w:sz w:val="24"/>
          <w:szCs w:val="24"/>
        </w:rPr>
        <w:t xml:space="preserve"> will be </w:t>
      </w:r>
      <w:r w:rsidR="00097076" w:rsidRPr="00D53B45">
        <w:rPr>
          <w:rStyle w:val="Heading2Char"/>
          <w:rFonts w:ascii="Arial" w:hAnsi="Arial" w:cs="Arial"/>
          <w:color w:val="000000" w:themeColor="text1"/>
          <w:sz w:val="24"/>
          <w:szCs w:val="24"/>
        </w:rPr>
        <w:t xml:space="preserve">allowed to </w:t>
      </w:r>
      <w:r w:rsidR="004C0F6A" w:rsidRPr="00D53B45">
        <w:rPr>
          <w:rStyle w:val="Heading2Char"/>
          <w:rFonts w:ascii="Arial" w:hAnsi="Arial" w:cs="Arial"/>
          <w:color w:val="000000" w:themeColor="text1"/>
          <w:sz w:val="24"/>
          <w:szCs w:val="24"/>
        </w:rPr>
        <w:t xml:space="preserve">place </w:t>
      </w:r>
      <w:r w:rsidR="00FF2EB3" w:rsidRPr="00D53B45">
        <w:rPr>
          <w:rStyle w:val="Heading2Char"/>
          <w:rFonts w:ascii="Arial" w:hAnsi="Arial" w:cs="Arial"/>
          <w:color w:val="000000" w:themeColor="text1"/>
          <w:sz w:val="24"/>
          <w:szCs w:val="24"/>
        </w:rPr>
        <w:t xml:space="preserve">a </w:t>
      </w:r>
      <w:r w:rsidR="004C0F6A" w:rsidRPr="00D53B45">
        <w:rPr>
          <w:rStyle w:val="Heading2Char"/>
          <w:rFonts w:ascii="Arial" w:hAnsi="Arial" w:cs="Arial"/>
          <w:color w:val="000000" w:themeColor="text1"/>
          <w:sz w:val="24"/>
          <w:szCs w:val="24"/>
        </w:rPr>
        <w:t>beehive</w:t>
      </w:r>
      <w:r w:rsidR="00FF2EB3" w:rsidRPr="00D53B45">
        <w:rPr>
          <w:rStyle w:val="Heading2Char"/>
          <w:rFonts w:ascii="Arial" w:hAnsi="Arial" w:cs="Arial"/>
          <w:color w:val="000000" w:themeColor="text1"/>
          <w:sz w:val="24"/>
          <w:szCs w:val="24"/>
        </w:rPr>
        <w:t>(</w:t>
      </w:r>
      <w:r w:rsidR="004C0F6A" w:rsidRPr="00D53B45">
        <w:rPr>
          <w:rStyle w:val="Heading2Char"/>
          <w:rFonts w:ascii="Arial" w:hAnsi="Arial" w:cs="Arial"/>
          <w:color w:val="000000" w:themeColor="text1"/>
          <w:sz w:val="24"/>
          <w:szCs w:val="24"/>
        </w:rPr>
        <w:t>s</w:t>
      </w:r>
      <w:r w:rsidR="00FF2EB3" w:rsidRPr="00D53B45">
        <w:rPr>
          <w:rStyle w:val="Heading2Char"/>
          <w:rFonts w:ascii="Arial" w:hAnsi="Arial" w:cs="Arial"/>
          <w:color w:val="000000" w:themeColor="text1"/>
          <w:sz w:val="24"/>
          <w:szCs w:val="24"/>
        </w:rPr>
        <w:t>)</w:t>
      </w:r>
      <w:r w:rsidR="00691785" w:rsidRPr="00D53B45">
        <w:rPr>
          <w:rStyle w:val="Heading2Char"/>
          <w:rFonts w:ascii="Arial" w:hAnsi="Arial" w:cs="Arial"/>
          <w:color w:val="000000" w:themeColor="text1"/>
          <w:sz w:val="24"/>
          <w:szCs w:val="24"/>
        </w:rPr>
        <w:t xml:space="preserve"> in the allocated area.</w:t>
      </w:r>
      <w:r w:rsidR="00A05FB2" w:rsidRPr="00D53B45">
        <w:rPr>
          <w:rStyle w:val="Heading2Char"/>
          <w:rFonts w:ascii="Arial" w:hAnsi="Arial" w:cs="Arial"/>
          <w:color w:val="000000" w:themeColor="text1"/>
          <w:sz w:val="24"/>
          <w:szCs w:val="24"/>
        </w:rPr>
        <w:t xml:space="preserve"> </w:t>
      </w:r>
    </w:p>
    <w:p w14:paraId="7A9DAF1A" w14:textId="1CFE90C8" w:rsidR="001A217D" w:rsidRPr="00D53B45" w:rsidRDefault="00691785" w:rsidP="00D53B45">
      <w:pPr>
        <w:pStyle w:val="Heading3"/>
        <w:ind w:left="567" w:hanging="432"/>
        <w:rPr>
          <w:rFonts w:ascii="Arial" w:hAnsi="Arial" w:cs="Arial"/>
          <w:color w:val="000000" w:themeColor="text1"/>
        </w:rPr>
      </w:pPr>
      <w:r w:rsidRPr="00D53B45">
        <w:rPr>
          <w:rStyle w:val="Heading2Char"/>
          <w:rFonts w:ascii="Arial" w:hAnsi="Arial" w:cs="Arial"/>
          <w:color w:val="000000" w:themeColor="text1"/>
          <w:sz w:val="24"/>
          <w:szCs w:val="24"/>
        </w:rPr>
        <w:t>T</w:t>
      </w:r>
      <w:r w:rsidR="00811892" w:rsidRPr="00D53B45">
        <w:rPr>
          <w:rFonts w:ascii="Arial" w:hAnsi="Arial" w:cs="Arial"/>
          <w:color w:val="000000" w:themeColor="text1"/>
        </w:rPr>
        <w:t xml:space="preserve">he requirements of </w:t>
      </w:r>
      <w:r w:rsidR="00551DC8" w:rsidRPr="00D53B45">
        <w:rPr>
          <w:rStyle w:val="Heading2Char"/>
          <w:rFonts w:ascii="Arial" w:hAnsi="Arial" w:cs="Arial"/>
          <w:color w:val="000000" w:themeColor="text1"/>
          <w:sz w:val="24"/>
          <w:szCs w:val="24"/>
        </w:rPr>
        <w:t>“The Beekeepers Tenancy Agreement”</w:t>
      </w:r>
      <w:r w:rsidR="00811892" w:rsidRPr="00D53B45">
        <w:rPr>
          <w:rFonts w:ascii="Arial" w:hAnsi="Arial" w:cs="Arial"/>
          <w:color w:val="000000" w:themeColor="text1"/>
        </w:rPr>
        <w:t xml:space="preserve"> </w:t>
      </w:r>
      <w:r w:rsidR="00FF2EB3" w:rsidRPr="00D53B45">
        <w:rPr>
          <w:rStyle w:val="Heading2Char"/>
          <w:rFonts w:ascii="Arial" w:hAnsi="Arial" w:cs="Arial"/>
          <w:color w:val="000000" w:themeColor="text1"/>
          <w:sz w:val="24"/>
          <w:szCs w:val="24"/>
        </w:rPr>
        <w:t>shall be</w:t>
      </w:r>
      <w:r w:rsidR="00811892" w:rsidRPr="00D53B45">
        <w:rPr>
          <w:rFonts w:ascii="Arial" w:hAnsi="Arial" w:cs="Arial"/>
          <w:color w:val="000000" w:themeColor="text1"/>
        </w:rPr>
        <w:t xml:space="preserve"> fully understood</w:t>
      </w:r>
      <w:r w:rsidR="00F62690" w:rsidRPr="00D53B45">
        <w:rPr>
          <w:rStyle w:val="Heading2Char"/>
          <w:rFonts w:ascii="Arial" w:hAnsi="Arial" w:cs="Arial"/>
          <w:color w:val="000000" w:themeColor="text1"/>
          <w:sz w:val="24"/>
          <w:szCs w:val="24"/>
        </w:rPr>
        <w:t xml:space="preserve">, </w:t>
      </w:r>
      <w:r w:rsidR="00811892" w:rsidRPr="00D53B45">
        <w:rPr>
          <w:rFonts w:ascii="Arial" w:hAnsi="Arial" w:cs="Arial"/>
          <w:color w:val="000000" w:themeColor="text1"/>
        </w:rPr>
        <w:t>a</w:t>
      </w:r>
      <w:r w:rsidR="00F62690" w:rsidRPr="00D53B45">
        <w:rPr>
          <w:rStyle w:val="Heading2Char"/>
          <w:rFonts w:ascii="Arial" w:hAnsi="Arial" w:cs="Arial"/>
          <w:color w:val="000000" w:themeColor="text1"/>
          <w:sz w:val="24"/>
          <w:szCs w:val="24"/>
        </w:rPr>
        <w:t>greed</w:t>
      </w:r>
      <w:r w:rsidR="00F62690" w:rsidRPr="00D53B45">
        <w:rPr>
          <w:rFonts w:ascii="Arial" w:hAnsi="Arial" w:cs="Arial"/>
          <w:color w:val="000000" w:themeColor="text1"/>
        </w:rPr>
        <w:t xml:space="preserve"> and subsequently signed</w:t>
      </w:r>
      <w:r w:rsidR="00FF2EB3" w:rsidRPr="00D53B45">
        <w:rPr>
          <w:rFonts w:ascii="Arial" w:hAnsi="Arial" w:cs="Arial"/>
          <w:color w:val="000000" w:themeColor="text1"/>
        </w:rPr>
        <w:t xml:space="preserve"> prior to the placement of any beehive</w:t>
      </w:r>
      <w:r w:rsidR="00071FED" w:rsidRPr="00D53B45">
        <w:rPr>
          <w:rFonts w:ascii="Arial" w:hAnsi="Arial" w:cs="Arial"/>
          <w:color w:val="000000" w:themeColor="text1"/>
        </w:rPr>
        <w:t xml:space="preserve"> in the Apiary area</w:t>
      </w:r>
      <w:r w:rsidR="00A3218C" w:rsidRPr="00D53B45">
        <w:rPr>
          <w:rFonts w:ascii="Arial" w:hAnsi="Arial" w:cs="Arial"/>
          <w:color w:val="000000" w:themeColor="text1"/>
        </w:rPr>
        <w:t>.</w:t>
      </w:r>
    </w:p>
    <w:p w14:paraId="128D0F4A" w14:textId="02FB37F0" w:rsidR="007009A2" w:rsidRPr="00D53B45" w:rsidRDefault="007009A2" w:rsidP="00D53B45">
      <w:pPr>
        <w:pStyle w:val="Heading1"/>
        <w:ind w:left="567"/>
        <w:rPr>
          <w:rFonts w:ascii="Arial" w:hAnsi="Arial" w:cs="Arial"/>
          <w:b/>
          <w:bCs/>
          <w:color w:val="000000" w:themeColor="text1"/>
          <w:sz w:val="24"/>
          <w:szCs w:val="24"/>
        </w:rPr>
      </w:pPr>
      <w:r w:rsidRPr="00D53B45">
        <w:rPr>
          <w:rFonts w:ascii="Arial" w:hAnsi="Arial" w:cs="Arial"/>
          <w:b/>
          <w:bCs/>
          <w:color w:val="000000" w:themeColor="text1"/>
          <w:sz w:val="24"/>
          <w:szCs w:val="24"/>
        </w:rPr>
        <w:t xml:space="preserve">Access </w:t>
      </w:r>
    </w:p>
    <w:p w14:paraId="48903737" w14:textId="77777777" w:rsidR="007009A2" w:rsidRPr="00D53B45" w:rsidRDefault="007009A2"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The Tenant shall enter the Allotment by using the proper roads, paths and gates and shall not cause any damage to any roads, paths, gates or fences.</w:t>
      </w:r>
    </w:p>
    <w:p w14:paraId="42037260" w14:textId="7E7B9DA4" w:rsidR="00811892" w:rsidRPr="00D53B45" w:rsidRDefault="007009A2"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 xml:space="preserve">Access to the Site is via combination padlocked gates, which </w:t>
      </w:r>
      <w:r w:rsidR="00103012" w:rsidRPr="00D53B45">
        <w:rPr>
          <w:rFonts w:ascii="Arial" w:hAnsi="Arial" w:cs="Arial"/>
          <w:color w:val="000000" w:themeColor="text1"/>
          <w:sz w:val="24"/>
          <w:szCs w:val="24"/>
        </w:rPr>
        <w:t xml:space="preserve">must always be kept closed and </w:t>
      </w:r>
      <w:r w:rsidR="00DE7139" w:rsidRPr="00D53B45">
        <w:rPr>
          <w:rFonts w:ascii="Arial" w:hAnsi="Arial" w:cs="Arial"/>
          <w:color w:val="000000" w:themeColor="text1"/>
          <w:sz w:val="24"/>
          <w:szCs w:val="24"/>
        </w:rPr>
        <w:t>locked,</w:t>
      </w:r>
      <w:r w:rsidRPr="00D53B45">
        <w:rPr>
          <w:rFonts w:ascii="Arial" w:hAnsi="Arial" w:cs="Arial"/>
          <w:color w:val="000000" w:themeColor="text1"/>
          <w:sz w:val="24"/>
          <w:szCs w:val="24"/>
        </w:rPr>
        <w:t xml:space="preserve"> no matter how long or short the visit to the site is. </w:t>
      </w:r>
    </w:p>
    <w:p w14:paraId="2BCEE74C" w14:textId="0EA426AD" w:rsidR="00161AAB" w:rsidRPr="00D53B45" w:rsidRDefault="00161AAB" w:rsidP="00D53B45">
      <w:pPr>
        <w:pStyle w:val="Heading1"/>
        <w:ind w:left="567"/>
        <w:rPr>
          <w:rFonts w:ascii="Arial" w:hAnsi="Arial" w:cs="Arial"/>
          <w:b/>
          <w:bCs/>
          <w:color w:val="000000" w:themeColor="text1"/>
          <w:sz w:val="24"/>
          <w:szCs w:val="24"/>
        </w:rPr>
      </w:pPr>
      <w:r w:rsidRPr="00D53B45">
        <w:rPr>
          <w:rFonts w:ascii="Arial" w:hAnsi="Arial" w:cs="Arial"/>
          <w:b/>
          <w:bCs/>
          <w:color w:val="000000" w:themeColor="text1"/>
          <w:sz w:val="24"/>
          <w:szCs w:val="24"/>
        </w:rPr>
        <w:t>Cultivation</w:t>
      </w:r>
    </w:p>
    <w:p w14:paraId="0B20D3A4" w14:textId="50F46803" w:rsidR="00161AAB" w:rsidRPr="00D53B45" w:rsidRDefault="007B0920"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The tenant shall c</w:t>
      </w:r>
      <w:r w:rsidR="00161AAB" w:rsidRPr="00D53B45">
        <w:rPr>
          <w:rFonts w:ascii="Arial" w:hAnsi="Arial" w:cs="Arial"/>
          <w:color w:val="000000" w:themeColor="text1"/>
          <w:sz w:val="24"/>
          <w:szCs w:val="24"/>
        </w:rPr>
        <w:t>ultivate the allotment plot in such a manner as to preserve its fertility, keep it tidy, free from weeds and rubbish and well mulched and/or manured and maintain it as such to the satisfaction of the Committee. The Committee reserves the right to inspect the plot at any time to ensure that the tenant is cultivating in accordance with the terms of the tenancy</w:t>
      </w:r>
      <w:r w:rsidR="00DD6E77" w:rsidRPr="00D53B45">
        <w:rPr>
          <w:rFonts w:ascii="Arial" w:hAnsi="Arial" w:cs="Arial"/>
          <w:color w:val="000000" w:themeColor="text1"/>
          <w:sz w:val="24"/>
          <w:szCs w:val="24"/>
        </w:rPr>
        <w:t>.</w:t>
      </w:r>
    </w:p>
    <w:p w14:paraId="45463BB3" w14:textId="77B9C9E0" w:rsidR="006E6F0B" w:rsidRPr="00D53B45" w:rsidRDefault="006E6F0B"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 xml:space="preserve">The Committee will </w:t>
      </w:r>
      <w:r w:rsidR="00103D65" w:rsidRPr="00D53B45">
        <w:rPr>
          <w:rFonts w:ascii="Arial" w:hAnsi="Arial" w:cs="Arial"/>
          <w:color w:val="000000" w:themeColor="text1"/>
          <w:sz w:val="24"/>
          <w:szCs w:val="24"/>
        </w:rPr>
        <w:t xml:space="preserve">undertake inspections of </w:t>
      </w:r>
      <w:r w:rsidR="003514CB" w:rsidRPr="00D53B45">
        <w:rPr>
          <w:rFonts w:ascii="Arial" w:hAnsi="Arial" w:cs="Arial"/>
          <w:color w:val="000000" w:themeColor="text1"/>
          <w:sz w:val="24"/>
          <w:szCs w:val="24"/>
        </w:rPr>
        <w:t>all allotment plots twice every year to ensure</w:t>
      </w:r>
      <w:r w:rsidR="00D421C2" w:rsidRPr="00D53B45">
        <w:rPr>
          <w:rFonts w:ascii="Arial" w:hAnsi="Arial" w:cs="Arial"/>
          <w:color w:val="000000" w:themeColor="text1"/>
          <w:sz w:val="24"/>
          <w:szCs w:val="24"/>
        </w:rPr>
        <w:t xml:space="preserve"> the </w:t>
      </w:r>
      <w:r w:rsidR="00740E16" w:rsidRPr="00D53B45">
        <w:rPr>
          <w:rFonts w:ascii="Arial" w:hAnsi="Arial" w:cs="Arial"/>
          <w:color w:val="000000" w:themeColor="text1"/>
          <w:sz w:val="24"/>
          <w:szCs w:val="24"/>
        </w:rPr>
        <w:t>terms of this Tenancy Agreement are being complied with and specifically ensure that the allotment plot is being satisfactorily cultivated and managed</w:t>
      </w:r>
      <w:r w:rsidR="00DD6E77" w:rsidRPr="00D53B45">
        <w:rPr>
          <w:rFonts w:ascii="Arial" w:hAnsi="Arial" w:cs="Arial"/>
          <w:color w:val="000000" w:themeColor="text1"/>
          <w:sz w:val="24"/>
          <w:szCs w:val="24"/>
        </w:rPr>
        <w:t>.</w:t>
      </w:r>
    </w:p>
    <w:p w14:paraId="056400A4" w14:textId="07D31655" w:rsidR="00161AAB" w:rsidRPr="00D53B45" w:rsidRDefault="00161AAB"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 xml:space="preserve">As a guide the Association considers that </w:t>
      </w:r>
      <w:r w:rsidR="00CD0E10" w:rsidRPr="00D53B45">
        <w:rPr>
          <w:rFonts w:ascii="Arial" w:hAnsi="Arial" w:cs="Arial"/>
          <w:color w:val="000000" w:themeColor="text1"/>
          <w:sz w:val="24"/>
          <w:szCs w:val="24"/>
        </w:rPr>
        <w:t>25% of the plot</w:t>
      </w:r>
      <w:r w:rsidR="00FF148E" w:rsidRPr="00D53B45">
        <w:rPr>
          <w:rFonts w:ascii="Arial" w:hAnsi="Arial" w:cs="Arial"/>
          <w:color w:val="000000" w:themeColor="text1"/>
          <w:sz w:val="24"/>
          <w:szCs w:val="24"/>
        </w:rPr>
        <w:t xml:space="preserve"> should be properly cultivated within the first 6 months of </w:t>
      </w:r>
      <w:r w:rsidR="00810E09" w:rsidRPr="00D53B45">
        <w:rPr>
          <w:rFonts w:ascii="Arial" w:hAnsi="Arial" w:cs="Arial"/>
          <w:color w:val="000000" w:themeColor="text1"/>
          <w:sz w:val="24"/>
          <w:szCs w:val="24"/>
        </w:rPr>
        <w:t>the tenancy</w:t>
      </w:r>
      <w:r w:rsidR="00FF148E" w:rsidRPr="00D53B45">
        <w:rPr>
          <w:rFonts w:ascii="Arial" w:hAnsi="Arial" w:cs="Arial"/>
          <w:color w:val="000000" w:themeColor="text1"/>
          <w:sz w:val="24"/>
          <w:szCs w:val="24"/>
        </w:rPr>
        <w:t xml:space="preserve">, </w:t>
      </w:r>
      <w:r w:rsidRPr="00D53B45">
        <w:rPr>
          <w:rFonts w:ascii="Arial" w:hAnsi="Arial" w:cs="Arial"/>
          <w:color w:val="000000" w:themeColor="text1"/>
          <w:sz w:val="24"/>
          <w:szCs w:val="24"/>
        </w:rPr>
        <w:t>50% of the plot should be properly cultivated within the first year of the tenancy and that 75% should be cultivated by the end of the second year and thereafter, with the remainder of the plot being well managed and weed free</w:t>
      </w:r>
    </w:p>
    <w:p w14:paraId="4910D14B" w14:textId="5C66B54D" w:rsidR="00595733" w:rsidRPr="00D53B45" w:rsidRDefault="00595733"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“Cultivation” shall mean</w:t>
      </w:r>
      <w:r w:rsidR="00BE74CD" w:rsidRPr="00D53B45">
        <w:rPr>
          <w:rFonts w:ascii="Arial" w:hAnsi="Arial" w:cs="Arial"/>
          <w:color w:val="000000" w:themeColor="text1"/>
          <w:sz w:val="24"/>
          <w:szCs w:val="24"/>
        </w:rPr>
        <w:t>:</w:t>
      </w:r>
    </w:p>
    <w:p w14:paraId="3A525E92" w14:textId="78CBF9AA" w:rsidR="008A33B7" w:rsidRPr="00D53B45" w:rsidRDefault="00BE74CD" w:rsidP="00D53B45">
      <w:pPr>
        <w:pStyle w:val="Heading3"/>
        <w:ind w:left="567" w:hanging="432"/>
        <w:rPr>
          <w:rFonts w:ascii="Arial" w:hAnsi="Arial" w:cs="Arial"/>
          <w:color w:val="000000" w:themeColor="text1"/>
        </w:rPr>
      </w:pPr>
      <w:r w:rsidRPr="00D53B45">
        <w:rPr>
          <w:rFonts w:ascii="Arial" w:hAnsi="Arial" w:cs="Arial"/>
          <w:color w:val="000000" w:themeColor="text1"/>
        </w:rPr>
        <w:t xml:space="preserve">weed vegetation cleared and under control, and soil dug over, </w:t>
      </w:r>
      <w:r w:rsidR="00F31D46" w:rsidRPr="00D53B45">
        <w:rPr>
          <w:rFonts w:ascii="Arial" w:hAnsi="Arial" w:cs="Arial"/>
          <w:color w:val="000000" w:themeColor="text1"/>
        </w:rPr>
        <w:t xml:space="preserve">with the growing </w:t>
      </w:r>
      <w:r w:rsidR="00CA640E" w:rsidRPr="00D53B45">
        <w:rPr>
          <w:rFonts w:ascii="Arial" w:hAnsi="Arial" w:cs="Arial"/>
          <w:color w:val="000000" w:themeColor="text1"/>
        </w:rPr>
        <w:t>of fruits</w:t>
      </w:r>
      <w:r w:rsidRPr="00D53B45">
        <w:rPr>
          <w:rFonts w:ascii="Arial" w:hAnsi="Arial" w:cs="Arial"/>
          <w:color w:val="000000" w:themeColor="text1"/>
        </w:rPr>
        <w:t xml:space="preserve">, flowers and vegetables, </w:t>
      </w:r>
      <w:r w:rsidR="00445223" w:rsidRPr="00D53B45">
        <w:rPr>
          <w:rFonts w:ascii="Arial" w:hAnsi="Arial" w:cs="Arial"/>
          <w:color w:val="000000" w:themeColor="text1"/>
        </w:rPr>
        <w:t>and</w:t>
      </w:r>
      <w:r w:rsidRPr="00D53B45">
        <w:rPr>
          <w:rFonts w:ascii="Arial" w:hAnsi="Arial" w:cs="Arial"/>
          <w:color w:val="000000" w:themeColor="text1"/>
        </w:rPr>
        <w:t xml:space="preserve">/or growing </w:t>
      </w:r>
      <w:r w:rsidR="00445223" w:rsidRPr="00D53B45">
        <w:rPr>
          <w:rFonts w:ascii="Arial" w:hAnsi="Arial" w:cs="Arial"/>
          <w:color w:val="000000" w:themeColor="text1"/>
        </w:rPr>
        <w:t xml:space="preserve">of </w:t>
      </w:r>
      <w:r w:rsidRPr="00D53B45">
        <w:rPr>
          <w:rFonts w:ascii="Arial" w:hAnsi="Arial" w:cs="Arial"/>
          <w:color w:val="000000" w:themeColor="text1"/>
        </w:rPr>
        <w:t>green manure crops</w:t>
      </w:r>
      <w:r w:rsidR="008A33B7" w:rsidRPr="00D53B45">
        <w:rPr>
          <w:rFonts w:ascii="Arial" w:hAnsi="Arial" w:cs="Arial"/>
          <w:color w:val="000000" w:themeColor="text1"/>
        </w:rPr>
        <w:t>.</w:t>
      </w:r>
    </w:p>
    <w:p w14:paraId="71435B42" w14:textId="7D3D6DAA" w:rsidR="00BE74CD" w:rsidRPr="00D53B45" w:rsidRDefault="008A33B7" w:rsidP="00D53B45">
      <w:pPr>
        <w:pStyle w:val="Heading3"/>
        <w:ind w:left="567" w:hanging="432"/>
        <w:rPr>
          <w:rFonts w:ascii="Arial" w:hAnsi="Arial" w:cs="Arial"/>
          <w:color w:val="000000" w:themeColor="text1"/>
        </w:rPr>
      </w:pPr>
      <w:r w:rsidRPr="00D53B45">
        <w:rPr>
          <w:rFonts w:ascii="Arial" w:hAnsi="Arial" w:cs="Arial"/>
          <w:color w:val="000000" w:themeColor="text1"/>
        </w:rPr>
        <w:t>n</w:t>
      </w:r>
      <w:r w:rsidR="00BE74CD" w:rsidRPr="00D53B45">
        <w:rPr>
          <w:rFonts w:ascii="Arial" w:hAnsi="Arial" w:cs="Arial"/>
          <w:color w:val="000000" w:themeColor="text1"/>
        </w:rPr>
        <w:t xml:space="preserve">o less than 75% of the plot </w:t>
      </w:r>
      <w:r w:rsidR="00445223" w:rsidRPr="00D53B45">
        <w:rPr>
          <w:rFonts w:ascii="Arial" w:hAnsi="Arial" w:cs="Arial"/>
          <w:color w:val="000000" w:themeColor="text1"/>
        </w:rPr>
        <w:t>shall</w:t>
      </w:r>
      <w:r w:rsidR="00BE74CD" w:rsidRPr="00D53B45">
        <w:rPr>
          <w:rFonts w:ascii="Arial" w:hAnsi="Arial" w:cs="Arial"/>
          <w:color w:val="000000" w:themeColor="text1"/>
        </w:rPr>
        <w:t xml:space="preserve"> be under Cultivation</w:t>
      </w:r>
      <w:r w:rsidRPr="00D53B45">
        <w:rPr>
          <w:rFonts w:ascii="Arial" w:hAnsi="Arial" w:cs="Arial"/>
          <w:color w:val="000000" w:themeColor="text1"/>
        </w:rPr>
        <w:t>.</w:t>
      </w:r>
    </w:p>
    <w:p w14:paraId="1F15B3D9" w14:textId="77777777" w:rsidR="004A45CF" w:rsidRPr="00D53B45" w:rsidRDefault="005E449B" w:rsidP="00D53B45">
      <w:pPr>
        <w:pStyle w:val="Heading3"/>
        <w:ind w:left="567" w:hanging="432"/>
        <w:rPr>
          <w:rFonts w:ascii="Arial" w:hAnsi="Arial" w:cs="Arial"/>
          <w:color w:val="000000" w:themeColor="text1"/>
        </w:rPr>
      </w:pPr>
      <w:r w:rsidRPr="00D53B45">
        <w:rPr>
          <w:rFonts w:ascii="Arial" w:hAnsi="Arial" w:cs="Arial"/>
          <w:color w:val="000000" w:themeColor="text1"/>
        </w:rPr>
        <w:t>t</w:t>
      </w:r>
      <w:r w:rsidR="00BE74CD" w:rsidRPr="00D53B45">
        <w:rPr>
          <w:rFonts w:ascii="Arial" w:hAnsi="Arial" w:cs="Arial"/>
          <w:color w:val="000000" w:themeColor="text1"/>
        </w:rPr>
        <w:t xml:space="preserve">he Tenant may only plant 1 fruit tree per pole </w:t>
      </w:r>
      <w:r w:rsidR="006E1223" w:rsidRPr="00D53B45">
        <w:rPr>
          <w:rFonts w:ascii="Arial" w:hAnsi="Arial" w:cs="Arial"/>
          <w:color w:val="000000" w:themeColor="text1"/>
        </w:rPr>
        <w:t>(25m</w:t>
      </w:r>
      <w:r w:rsidR="006E1223" w:rsidRPr="00D53B45">
        <w:rPr>
          <w:rFonts w:ascii="Arial" w:hAnsi="Arial" w:cs="Arial"/>
          <w:color w:val="000000" w:themeColor="text1"/>
          <w:vertAlign w:val="superscript"/>
        </w:rPr>
        <w:t>2</w:t>
      </w:r>
      <w:r w:rsidR="006E1223" w:rsidRPr="00D53B45">
        <w:rPr>
          <w:rFonts w:ascii="Arial" w:hAnsi="Arial" w:cs="Arial"/>
          <w:color w:val="000000" w:themeColor="text1"/>
        </w:rPr>
        <w:t xml:space="preserve">) </w:t>
      </w:r>
      <w:r w:rsidR="00BE74CD" w:rsidRPr="00D53B45">
        <w:rPr>
          <w:rFonts w:ascii="Arial" w:hAnsi="Arial" w:cs="Arial"/>
          <w:color w:val="000000" w:themeColor="text1"/>
        </w:rPr>
        <w:t xml:space="preserve">and must ask permission from the Committee if they wish to grow more than 1 per pole. </w:t>
      </w:r>
    </w:p>
    <w:p w14:paraId="203848A6" w14:textId="5C496C3B" w:rsidR="00BE74CD" w:rsidRPr="00D53B45" w:rsidRDefault="00BC3F1B" w:rsidP="00D53B45">
      <w:pPr>
        <w:pStyle w:val="Heading3"/>
        <w:ind w:left="567" w:hanging="432"/>
        <w:rPr>
          <w:rFonts w:ascii="Arial" w:hAnsi="Arial" w:cs="Arial"/>
          <w:color w:val="000000" w:themeColor="text1"/>
        </w:rPr>
      </w:pPr>
      <w:r w:rsidRPr="00D53B45">
        <w:rPr>
          <w:rFonts w:ascii="Arial" w:hAnsi="Arial" w:cs="Arial"/>
          <w:color w:val="000000" w:themeColor="text1"/>
        </w:rPr>
        <w:t>a</w:t>
      </w:r>
      <w:r w:rsidR="00BE74CD" w:rsidRPr="00D53B45">
        <w:rPr>
          <w:rFonts w:ascii="Arial" w:hAnsi="Arial" w:cs="Arial"/>
          <w:color w:val="000000" w:themeColor="text1"/>
        </w:rPr>
        <w:t>ll fruit trees must be on dwarf rootstock which may be grown to a maximum height of 3 metres with all tree branches to remain within the boundary of the Allotment and should not obstruct any pathways, cause shading or root spread to neighbouring plots</w:t>
      </w:r>
      <w:r w:rsidR="008A33B7" w:rsidRPr="00D53B45">
        <w:rPr>
          <w:rFonts w:ascii="Arial" w:hAnsi="Arial" w:cs="Arial"/>
          <w:color w:val="000000" w:themeColor="text1"/>
        </w:rPr>
        <w:t>.</w:t>
      </w:r>
    </w:p>
    <w:p w14:paraId="780D7FDD" w14:textId="3C17381B" w:rsidR="00BE74CD" w:rsidRPr="00D53B45" w:rsidRDefault="005E449B" w:rsidP="00D53B45">
      <w:pPr>
        <w:pStyle w:val="Heading3"/>
        <w:ind w:left="567" w:hanging="432"/>
        <w:rPr>
          <w:rFonts w:ascii="Arial" w:hAnsi="Arial" w:cs="Arial"/>
          <w:color w:val="000000" w:themeColor="text1"/>
        </w:rPr>
      </w:pPr>
      <w:r w:rsidRPr="00D53B45">
        <w:rPr>
          <w:rFonts w:ascii="Arial" w:hAnsi="Arial" w:cs="Arial"/>
          <w:color w:val="000000" w:themeColor="text1"/>
        </w:rPr>
        <w:t>t</w:t>
      </w:r>
      <w:r w:rsidR="00BE74CD" w:rsidRPr="00D53B45">
        <w:rPr>
          <w:rFonts w:ascii="Arial" w:hAnsi="Arial" w:cs="Arial"/>
          <w:color w:val="000000" w:themeColor="text1"/>
        </w:rPr>
        <w:t xml:space="preserve">he Tenant shall not cut or prune any timber or other trees </w:t>
      </w:r>
      <w:r w:rsidR="00BC3F1B" w:rsidRPr="00D53B45">
        <w:rPr>
          <w:rFonts w:ascii="Arial" w:hAnsi="Arial" w:cs="Arial"/>
          <w:color w:val="000000" w:themeColor="text1"/>
        </w:rPr>
        <w:t xml:space="preserve">or </w:t>
      </w:r>
      <w:r w:rsidR="00BE74CD" w:rsidRPr="00D53B45">
        <w:rPr>
          <w:rFonts w:ascii="Arial" w:hAnsi="Arial" w:cs="Arial"/>
          <w:color w:val="000000" w:themeColor="text1"/>
        </w:rPr>
        <w:t xml:space="preserve">take sell or carry away any mineral gravel sand or clay or permit other persons to do so. </w:t>
      </w:r>
    </w:p>
    <w:p w14:paraId="70E7AAB2" w14:textId="6354DF0B" w:rsidR="008642C9" w:rsidRPr="00D53B45" w:rsidRDefault="008642C9"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 xml:space="preserve">Failure to meet these cultivation requirements </w:t>
      </w:r>
      <w:r w:rsidR="007C2975" w:rsidRPr="00D53B45">
        <w:rPr>
          <w:rFonts w:ascii="Arial" w:hAnsi="Arial" w:cs="Arial"/>
          <w:color w:val="000000" w:themeColor="text1"/>
          <w:sz w:val="24"/>
          <w:szCs w:val="24"/>
        </w:rPr>
        <w:t>may risk the tenancy</w:t>
      </w:r>
      <w:r w:rsidR="00F3437B" w:rsidRPr="00D53B45">
        <w:rPr>
          <w:rFonts w:ascii="Arial" w:hAnsi="Arial" w:cs="Arial"/>
          <w:color w:val="000000" w:themeColor="text1"/>
          <w:sz w:val="24"/>
          <w:szCs w:val="24"/>
        </w:rPr>
        <w:t xml:space="preserve"> being terminated. See </w:t>
      </w:r>
      <w:r w:rsidR="008A30DF" w:rsidRPr="00D53B45">
        <w:rPr>
          <w:rFonts w:ascii="Arial" w:hAnsi="Arial" w:cs="Arial"/>
          <w:color w:val="000000" w:themeColor="text1"/>
          <w:sz w:val="24"/>
          <w:szCs w:val="24"/>
        </w:rPr>
        <w:t xml:space="preserve">Tenancy </w:t>
      </w:r>
      <w:r w:rsidR="00F3437B" w:rsidRPr="00D53B45">
        <w:rPr>
          <w:rFonts w:ascii="Arial" w:hAnsi="Arial" w:cs="Arial"/>
          <w:color w:val="000000" w:themeColor="text1"/>
          <w:sz w:val="24"/>
          <w:szCs w:val="24"/>
        </w:rPr>
        <w:t xml:space="preserve">Termination </w:t>
      </w:r>
      <w:r w:rsidR="008A30DF" w:rsidRPr="00D53B45">
        <w:rPr>
          <w:rFonts w:ascii="Arial" w:hAnsi="Arial" w:cs="Arial"/>
          <w:color w:val="000000" w:themeColor="text1"/>
          <w:sz w:val="24"/>
          <w:szCs w:val="24"/>
        </w:rPr>
        <w:t>Procedure</w:t>
      </w:r>
      <w:r w:rsidR="00F3437B" w:rsidRPr="00D53B45">
        <w:rPr>
          <w:rFonts w:ascii="Arial" w:hAnsi="Arial" w:cs="Arial"/>
          <w:color w:val="000000" w:themeColor="text1"/>
          <w:sz w:val="24"/>
          <w:szCs w:val="24"/>
        </w:rPr>
        <w:t xml:space="preserve"> </w:t>
      </w:r>
      <w:r w:rsidR="00026712" w:rsidRPr="00D53B45">
        <w:rPr>
          <w:rFonts w:ascii="Arial" w:hAnsi="Arial" w:cs="Arial"/>
          <w:color w:val="000000" w:themeColor="text1"/>
          <w:sz w:val="24"/>
          <w:szCs w:val="24"/>
        </w:rPr>
        <w:t>at</w:t>
      </w:r>
      <w:r w:rsidR="00BE3991" w:rsidRPr="00D53B45">
        <w:rPr>
          <w:rFonts w:ascii="Arial" w:hAnsi="Arial" w:cs="Arial"/>
          <w:color w:val="000000" w:themeColor="text1"/>
          <w:sz w:val="24"/>
          <w:szCs w:val="24"/>
        </w:rPr>
        <w:t xml:space="preserve"> section 10.</w:t>
      </w:r>
    </w:p>
    <w:p w14:paraId="6BD46A96" w14:textId="46F1732C" w:rsidR="00B00232" w:rsidRPr="00D53B45" w:rsidRDefault="00A45F88" w:rsidP="00D53B45">
      <w:pPr>
        <w:pStyle w:val="Heading1"/>
        <w:ind w:left="567"/>
        <w:rPr>
          <w:rFonts w:ascii="Arial" w:hAnsi="Arial" w:cs="Arial"/>
          <w:b/>
          <w:bCs/>
          <w:color w:val="000000" w:themeColor="text1"/>
          <w:sz w:val="24"/>
          <w:szCs w:val="24"/>
        </w:rPr>
      </w:pPr>
      <w:r w:rsidRPr="00D53B45">
        <w:rPr>
          <w:rFonts w:ascii="Arial" w:hAnsi="Arial" w:cs="Arial"/>
          <w:b/>
          <w:bCs/>
          <w:color w:val="000000" w:themeColor="text1"/>
          <w:sz w:val="24"/>
          <w:szCs w:val="24"/>
        </w:rPr>
        <w:lastRenderedPageBreak/>
        <w:t>P</w:t>
      </w:r>
      <w:r w:rsidR="002A0451" w:rsidRPr="00D53B45">
        <w:rPr>
          <w:rFonts w:ascii="Arial" w:hAnsi="Arial" w:cs="Arial"/>
          <w:b/>
          <w:bCs/>
          <w:color w:val="000000" w:themeColor="text1"/>
          <w:sz w:val="24"/>
          <w:szCs w:val="24"/>
        </w:rPr>
        <w:t>aths</w:t>
      </w:r>
    </w:p>
    <w:p w14:paraId="1B56E68F" w14:textId="77777777" w:rsidR="009D23A5" w:rsidRPr="00D53B45" w:rsidRDefault="00A45F88"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The Tenant shall not cause or permit to be obstructed or cut into any paths provided for the use of the occupiers of other Allotments on the Site</w:t>
      </w:r>
    </w:p>
    <w:p w14:paraId="5ED59ED1" w14:textId="09BBB5B0" w:rsidR="009D23A5" w:rsidRPr="00D53B45" w:rsidRDefault="00A45F88"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The Tenant is responsible for maintaining in an accessible and good condition any pathway or hedge included in their Allotment and any pathway or hedge around their Allotment</w:t>
      </w:r>
      <w:r w:rsidR="00185616" w:rsidRPr="00D53B45">
        <w:rPr>
          <w:rFonts w:ascii="Arial" w:hAnsi="Arial" w:cs="Arial"/>
          <w:color w:val="000000" w:themeColor="text1"/>
          <w:sz w:val="24"/>
          <w:szCs w:val="24"/>
        </w:rPr>
        <w:t>,</w:t>
      </w:r>
      <w:r w:rsidRPr="00D53B45">
        <w:rPr>
          <w:rFonts w:ascii="Arial" w:hAnsi="Arial" w:cs="Arial"/>
          <w:color w:val="000000" w:themeColor="text1"/>
          <w:sz w:val="24"/>
          <w:szCs w:val="24"/>
        </w:rPr>
        <w:t xml:space="preserve"> </w:t>
      </w:r>
      <w:r w:rsidR="00185616" w:rsidRPr="00D53B45">
        <w:rPr>
          <w:rFonts w:ascii="Arial" w:hAnsi="Arial" w:cs="Arial"/>
          <w:color w:val="000000" w:themeColor="text1"/>
          <w:sz w:val="24"/>
          <w:szCs w:val="24"/>
        </w:rPr>
        <w:t>i</w:t>
      </w:r>
      <w:r w:rsidR="00B00232" w:rsidRPr="00D53B45">
        <w:rPr>
          <w:rFonts w:ascii="Arial" w:hAnsi="Arial" w:cs="Arial"/>
          <w:color w:val="000000" w:themeColor="text1"/>
          <w:sz w:val="24"/>
          <w:szCs w:val="24"/>
        </w:rPr>
        <w:t xml:space="preserve">n </w:t>
      </w:r>
      <w:r w:rsidR="00CD3D48" w:rsidRPr="00D53B45">
        <w:rPr>
          <w:rFonts w:ascii="Arial" w:hAnsi="Arial" w:cs="Arial"/>
          <w:color w:val="000000" w:themeColor="text1"/>
          <w:sz w:val="24"/>
          <w:szCs w:val="24"/>
        </w:rPr>
        <w:t>conjunction with neighbouring allotment plot holders as relevant</w:t>
      </w:r>
    </w:p>
    <w:p w14:paraId="2EB0898A" w14:textId="54DA2CFC" w:rsidR="009D3ED8" w:rsidRPr="00D53B45" w:rsidRDefault="009D3ED8" w:rsidP="00D53B45">
      <w:pPr>
        <w:pStyle w:val="Heading1"/>
        <w:ind w:left="567"/>
        <w:rPr>
          <w:rFonts w:ascii="Arial" w:hAnsi="Arial" w:cs="Arial"/>
          <w:b/>
          <w:bCs/>
          <w:color w:val="000000" w:themeColor="text1"/>
          <w:sz w:val="24"/>
          <w:szCs w:val="24"/>
        </w:rPr>
      </w:pPr>
      <w:r w:rsidRPr="00D53B45">
        <w:rPr>
          <w:rFonts w:ascii="Arial" w:hAnsi="Arial" w:cs="Arial"/>
          <w:b/>
          <w:bCs/>
          <w:color w:val="000000" w:themeColor="text1"/>
          <w:sz w:val="24"/>
          <w:szCs w:val="24"/>
        </w:rPr>
        <w:t>I</w:t>
      </w:r>
      <w:r w:rsidR="002A0451" w:rsidRPr="00D53B45">
        <w:rPr>
          <w:rFonts w:ascii="Arial" w:hAnsi="Arial" w:cs="Arial"/>
          <w:b/>
          <w:bCs/>
          <w:color w:val="000000" w:themeColor="text1"/>
          <w:sz w:val="24"/>
          <w:szCs w:val="24"/>
        </w:rPr>
        <w:t>nfrastructure and Security</w:t>
      </w:r>
    </w:p>
    <w:p w14:paraId="3610CEA4" w14:textId="695955D2" w:rsidR="009E3617" w:rsidRPr="00D53B45" w:rsidRDefault="00C73159"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The Tenant shall report any damage to the infrastructure to the Committee</w:t>
      </w:r>
      <w:r w:rsidR="009E3617" w:rsidRPr="00D53B45">
        <w:rPr>
          <w:rFonts w:ascii="Arial" w:hAnsi="Arial" w:cs="Arial"/>
          <w:color w:val="000000" w:themeColor="text1"/>
          <w:sz w:val="24"/>
          <w:szCs w:val="24"/>
        </w:rPr>
        <w:t xml:space="preserve"> This includes</w:t>
      </w:r>
      <w:r w:rsidRPr="00D53B45">
        <w:rPr>
          <w:rFonts w:ascii="Arial" w:hAnsi="Arial" w:cs="Arial"/>
          <w:color w:val="000000" w:themeColor="text1"/>
          <w:sz w:val="24"/>
          <w:szCs w:val="24"/>
        </w:rPr>
        <w:t xml:space="preserve"> the hard-surfaces, </w:t>
      </w:r>
      <w:r w:rsidR="009E3617" w:rsidRPr="00D53B45">
        <w:rPr>
          <w:rFonts w:ascii="Arial" w:hAnsi="Arial" w:cs="Arial"/>
          <w:color w:val="000000" w:themeColor="text1"/>
          <w:sz w:val="24"/>
          <w:szCs w:val="24"/>
        </w:rPr>
        <w:t xml:space="preserve">grassed paths, </w:t>
      </w:r>
      <w:r w:rsidRPr="00D53B45">
        <w:rPr>
          <w:rFonts w:ascii="Arial" w:hAnsi="Arial" w:cs="Arial"/>
          <w:color w:val="000000" w:themeColor="text1"/>
          <w:sz w:val="24"/>
          <w:szCs w:val="24"/>
        </w:rPr>
        <w:t>water supplies, fences and gates.</w:t>
      </w:r>
    </w:p>
    <w:p w14:paraId="6EDF5E3B" w14:textId="0B619E51" w:rsidR="009E3617" w:rsidRPr="00D53B45" w:rsidRDefault="00C73159"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 xml:space="preserve">The Tenant </w:t>
      </w:r>
      <w:r w:rsidR="00103012" w:rsidRPr="00D53B45">
        <w:rPr>
          <w:rFonts w:ascii="Arial" w:hAnsi="Arial" w:cs="Arial"/>
          <w:color w:val="000000" w:themeColor="text1"/>
          <w:sz w:val="24"/>
          <w:szCs w:val="24"/>
        </w:rPr>
        <w:t xml:space="preserve">shall always shut and lock the </w:t>
      </w:r>
      <w:r w:rsidR="00185616" w:rsidRPr="00D53B45">
        <w:rPr>
          <w:rFonts w:ascii="Arial" w:hAnsi="Arial" w:cs="Arial"/>
          <w:color w:val="000000" w:themeColor="text1"/>
          <w:sz w:val="24"/>
          <w:szCs w:val="24"/>
        </w:rPr>
        <w:t>gates.</w:t>
      </w:r>
      <w:r w:rsidRPr="00D53B45">
        <w:rPr>
          <w:rFonts w:ascii="Arial" w:hAnsi="Arial" w:cs="Arial"/>
          <w:color w:val="000000" w:themeColor="text1"/>
          <w:sz w:val="24"/>
          <w:szCs w:val="24"/>
        </w:rPr>
        <w:t xml:space="preserve"> </w:t>
      </w:r>
      <w:r w:rsidR="003E7DAE" w:rsidRPr="00D53B45">
        <w:rPr>
          <w:rFonts w:ascii="Arial" w:hAnsi="Arial" w:cs="Arial"/>
          <w:color w:val="000000" w:themeColor="text1"/>
          <w:sz w:val="24"/>
          <w:szCs w:val="24"/>
        </w:rPr>
        <w:t>See also 3.2.</w:t>
      </w:r>
    </w:p>
    <w:p w14:paraId="49FB503C" w14:textId="368C5E56" w:rsidR="00BA6521" w:rsidRPr="00D53B45" w:rsidRDefault="00C73159"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 xml:space="preserve">The Tenant may have non-permanent fruit cages </w:t>
      </w:r>
      <w:r w:rsidR="0067207D" w:rsidRPr="00D53B45">
        <w:rPr>
          <w:rFonts w:ascii="Arial" w:hAnsi="Arial" w:cs="Arial"/>
          <w:color w:val="000000" w:themeColor="text1"/>
          <w:sz w:val="24"/>
          <w:szCs w:val="24"/>
        </w:rPr>
        <w:t>and “</w:t>
      </w:r>
      <w:r w:rsidR="0000429E" w:rsidRPr="00D53B45">
        <w:rPr>
          <w:rFonts w:ascii="Arial" w:eastAsia="Times New Roman" w:hAnsi="Arial" w:cs="Arial"/>
          <w:color w:val="000000" w:themeColor="text1"/>
          <w:spacing w:val="6"/>
          <w:sz w:val="24"/>
          <w:szCs w:val="24"/>
          <w:lang w:val="en-US" w:eastAsia="en-GB"/>
        </w:rPr>
        <w:t>Wonder Walls Netting Tunnels</w:t>
      </w:r>
      <w:r w:rsidR="00423584" w:rsidRPr="00D53B45">
        <w:rPr>
          <w:rFonts w:ascii="Arial" w:eastAsia="Times New Roman" w:hAnsi="Arial" w:cs="Arial"/>
          <w:color w:val="000000" w:themeColor="text1"/>
          <w:spacing w:val="6"/>
          <w:sz w:val="24"/>
          <w:szCs w:val="24"/>
          <w:lang w:val="en-US" w:eastAsia="en-GB"/>
        </w:rPr>
        <w:t>”</w:t>
      </w:r>
      <w:r w:rsidR="00FE5E40" w:rsidRPr="00D53B45">
        <w:rPr>
          <w:rFonts w:ascii="Arial" w:hAnsi="Arial" w:cs="Arial"/>
          <w:color w:val="000000" w:themeColor="text1"/>
          <w:sz w:val="24"/>
          <w:szCs w:val="24"/>
        </w:rPr>
        <w:t xml:space="preserve"> </w:t>
      </w:r>
      <w:r w:rsidR="00544B30" w:rsidRPr="00D53B45">
        <w:rPr>
          <w:rFonts w:ascii="Arial" w:hAnsi="Arial" w:cs="Arial"/>
          <w:color w:val="000000" w:themeColor="text1"/>
          <w:sz w:val="24"/>
          <w:szCs w:val="24"/>
        </w:rPr>
        <w:t>providing</w:t>
      </w:r>
      <w:r w:rsidRPr="00D53B45">
        <w:rPr>
          <w:rFonts w:ascii="Arial" w:hAnsi="Arial" w:cs="Arial"/>
          <w:color w:val="000000" w:themeColor="text1"/>
          <w:sz w:val="24"/>
          <w:szCs w:val="24"/>
        </w:rPr>
        <w:t xml:space="preserve"> they do not obstruct paths or block light to neighbouring plots.</w:t>
      </w:r>
    </w:p>
    <w:p w14:paraId="361C9E60" w14:textId="78210ADF" w:rsidR="00FE5E40" w:rsidRPr="00D53B45" w:rsidRDefault="007A7981"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 xml:space="preserve">Poly-tunnels are not allowed </w:t>
      </w:r>
    </w:p>
    <w:p w14:paraId="3DC4E8DB" w14:textId="6B4029B0" w:rsidR="00C73159" w:rsidRPr="00D53B45" w:rsidRDefault="00C73159"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 xml:space="preserve">The Tenant shall not construct and place </w:t>
      </w:r>
      <w:r w:rsidR="00EB369E" w:rsidRPr="00D53B45">
        <w:rPr>
          <w:rFonts w:ascii="Arial" w:hAnsi="Arial" w:cs="Arial"/>
          <w:color w:val="000000" w:themeColor="text1"/>
          <w:sz w:val="24"/>
          <w:szCs w:val="24"/>
        </w:rPr>
        <w:t>on the allotment plot</w:t>
      </w:r>
      <w:r w:rsidR="003147AD" w:rsidRPr="00D53B45">
        <w:rPr>
          <w:rFonts w:ascii="Arial" w:hAnsi="Arial" w:cs="Arial"/>
          <w:color w:val="000000" w:themeColor="text1"/>
          <w:sz w:val="24"/>
          <w:szCs w:val="24"/>
        </w:rPr>
        <w:t xml:space="preserve"> </w:t>
      </w:r>
      <w:r w:rsidRPr="00D53B45">
        <w:rPr>
          <w:rFonts w:ascii="Arial" w:hAnsi="Arial" w:cs="Arial"/>
          <w:color w:val="000000" w:themeColor="text1"/>
          <w:sz w:val="24"/>
          <w:szCs w:val="24"/>
        </w:rPr>
        <w:t>any sheds, greenhouses or any other similar structures without the C</w:t>
      </w:r>
      <w:r w:rsidR="00FE5E40" w:rsidRPr="00D53B45">
        <w:rPr>
          <w:rFonts w:ascii="Arial" w:hAnsi="Arial" w:cs="Arial"/>
          <w:color w:val="000000" w:themeColor="text1"/>
          <w:sz w:val="24"/>
          <w:szCs w:val="24"/>
        </w:rPr>
        <w:t>ommittee</w:t>
      </w:r>
      <w:r w:rsidRPr="00D53B45">
        <w:rPr>
          <w:rFonts w:ascii="Arial" w:hAnsi="Arial" w:cs="Arial"/>
          <w:color w:val="000000" w:themeColor="text1"/>
          <w:sz w:val="24"/>
          <w:szCs w:val="24"/>
        </w:rPr>
        <w:t xml:space="preserve">’s prior written consent.  </w:t>
      </w:r>
      <w:r w:rsidR="003147AD" w:rsidRPr="00D53B45">
        <w:rPr>
          <w:rFonts w:ascii="Arial" w:hAnsi="Arial" w:cs="Arial"/>
          <w:color w:val="000000" w:themeColor="text1"/>
          <w:sz w:val="24"/>
          <w:szCs w:val="24"/>
        </w:rPr>
        <w:t>F</w:t>
      </w:r>
      <w:r w:rsidRPr="00D53B45">
        <w:rPr>
          <w:rFonts w:ascii="Arial" w:hAnsi="Arial" w:cs="Arial"/>
          <w:color w:val="000000" w:themeColor="text1"/>
          <w:sz w:val="24"/>
          <w:szCs w:val="24"/>
        </w:rPr>
        <w:t xml:space="preserve">ailure to obtain the </w:t>
      </w:r>
      <w:r w:rsidR="007A7981" w:rsidRPr="00D53B45">
        <w:rPr>
          <w:rFonts w:ascii="Arial" w:hAnsi="Arial" w:cs="Arial"/>
          <w:color w:val="000000" w:themeColor="text1"/>
          <w:sz w:val="24"/>
          <w:szCs w:val="24"/>
        </w:rPr>
        <w:t>Committee’s</w:t>
      </w:r>
      <w:r w:rsidRPr="00D53B45">
        <w:rPr>
          <w:rFonts w:ascii="Arial" w:hAnsi="Arial" w:cs="Arial"/>
          <w:color w:val="000000" w:themeColor="text1"/>
          <w:sz w:val="24"/>
          <w:szCs w:val="24"/>
        </w:rPr>
        <w:t xml:space="preserve"> prior written consent may result in the structure being removed at the Tenant’s own expense.</w:t>
      </w:r>
      <w:r w:rsidR="00FE5E40" w:rsidRPr="00D53B45">
        <w:rPr>
          <w:rFonts w:ascii="Arial" w:hAnsi="Arial" w:cs="Arial"/>
          <w:color w:val="000000" w:themeColor="text1"/>
          <w:sz w:val="24"/>
          <w:szCs w:val="24"/>
        </w:rPr>
        <w:t xml:space="preserve"> </w:t>
      </w:r>
    </w:p>
    <w:p w14:paraId="6AB1DF09" w14:textId="5C63EDF0" w:rsidR="008A40A9" w:rsidRPr="00D53B45" w:rsidRDefault="00E05644"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 xml:space="preserve">The maximum size of a shed, or similar structure should not exceed 1.8 metres (6ft) x 2.5 metres (8ft) x approximately 2 metres (6ft 7 inches) </w:t>
      </w:r>
      <w:r w:rsidR="001940C7" w:rsidRPr="00D53B45">
        <w:rPr>
          <w:rFonts w:ascii="Arial" w:hAnsi="Arial" w:cs="Arial"/>
          <w:color w:val="000000" w:themeColor="text1"/>
          <w:sz w:val="24"/>
          <w:szCs w:val="24"/>
        </w:rPr>
        <w:t xml:space="preserve">in </w:t>
      </w:r>
      <w:r w:rsidRPr="00D53B45">
        <w:rPr>
          <w:rFonts w:ascii="Arial" w:hAnsi="Arial" w:cs="Arial"/>
          <w:color w:val="000000" w:themeColor="text1"/>
          <w:sz w:val="24"/>
          <w:szCs w:val="24"/>
        </w:rPr>
        <w:t>height Maximum size of greenhouse should not exceed 1.8 metres (6ft) x 2.5 metres (8ft)</w:t>
      </w:r>
      <w:r w:rsidR="005D5FFA" w:rsidRPr="00D53B45">
        <w:rPr>
          <w:rFonts w:ascii="Arial" w:hAnsi="Arial" w:cs="Arial"/>
          <w:color w:val="000000" w:themeColor="text1"/>
          <w:sz w:val="24"/>
          <w:szCs w:val="24"/>
        </w:rPr>
        <w:t xml:space="preserve"> unless otherwise agreed.</w:t>
      </w:r>
      <w:r w:rsidRPr="00D53B45">
        <w:rPr>
          <w:rFonts w:ascii="Arial" w:hAnsi="Arial" w:cs="Arial"/>
          <w:color w:val="000000" w:themeColor="text1"/>
          <w:sz w:val="24"/>
          <w:szCs w:val="24"/>
        </w:rPr>
        <w:t xml:space="preserve">  </w:t>
      </w:r>
    </w:p>
    <w:p w14:paraId="07639051" w14:textId="7DEA4570" w:rsidR="008A40A9" w:rsidRPr="00D53B45" w:rsidRDefault="00E05644"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 xml:space="preserve">All sheds, fences, plant </w:t>
      </w:r>
      <w:r w:rsidR="00F9137A" w:rsidRPr="00D53B45">
        <w:rPr>
          <w:rFonts w:ascii="Arial" w:hAnsi="Arial" w:cs="Arial"/>
          <w:color w:val="000000" w:themeColor="text1"/>
          <w:sz w:val="24"/>
          <w:szCs w:val="24"/>
        </w:rPr>
        <w:t>supports,</w:t>
      </w:r>
      <w:r w:rsidRPr="00D53B45">
        <w:rPr>
          <w:rFonts w:ascii="Arial" w:hAnsi="Arial" w:cs="Arial"/>
          <w:color w:val="000000" w:themeColor="text1"/>
          <w:sz w:val="24"/>
          <w:szCs w:val="24"/>
        </w:rPr>
        <w:t xml:space="preserve"> and structures shall not obstruct paths or cause undue shade to neighbouring Allotments.</w:t>
      </w:r>
    </w:p>
    <w:p w14:paraId="131238AE" w14:textId="77777777" w:rsidR="008A40A9" w:rsidRPr="00D53B45" w:rsidRDefault="00E05644"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 xml:space="preserve">The Tenant shall not use the shed, greenhouses or any other structures otherwise than for purposes in connection with the Cultivation of the Allotment, and for the avoidance of doubt the Tenant shall not be allowed to use the shed, greenhouses or any other structure for overnight accommodation. </w:t>
      </w:r>
    </w:p>
    <w:p w14:paraId="2F95D883" w14:textId="1E8EF862" w:rsidR="008A40A9" w:rsidRPr="00D53B45" w:rsidRDefault="00E05644"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 xml:space="preserve">The Tenant acknowledges that the </w:t>
      </w:r>
      <w:r w:rsidR="00F9137A" w:rsidRPr="00D53B45">
        <w:rPr>
          <w:rFonts w:ascii="Arial" w:hAnsi="Arial" w:cs="Arial"/>
          <w:color w:val="000000" w:themeColor="text1"/>
          <w:sz w:val="24"/>
          <w:szCs w:val="24"/>
        </w:rPr>
        <w:t>Committee</w:t>
      </w:r>
      <w:r w:rsidRPr="00D53B45">
        <w:rPr>
          <w:rFonts w:ascii="Arial" w:hAnsi="Arial" w:cs="Arial"/>
          <w:color w:val="000000" w:themeColor="text1"/>
          <w:sz w:val="24"/>
          <w:szCs w:val="24"/>
        </w:rPr>
        <w:t xml:space="preserve"> shall accept no liability in respect of any damage to the Allotment and/or theft of any item or structure placed on the Allotment. </w:t>
      </w:r>
    </w:p>
    <w:p w14:paraId="10E1AAD2" w14:textId="785663C5" w:rsidR="00E05644" w:rsidRPr="00D53B45" w:rsidRDefault="00E05644"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The Tenant shall keep their shed, greenhouse and/or other structure in proper state of repair to the satisfaction of the</w:t>
      </w:r>
      <w:r w:rsidR="008A40A9" w:rsidRPr="00D53B45">
        <w:rPr>
          <w:rFonts w:ascii="Arial" w:hAnsi="Arial" w:cs="Arial"/>
          <w:color w:val="000000" w:themeColor="text1"/>
          <w:sz w:val="24"/>
          <w:szCs w:val="24"/>
        </w:rPr>
        <w:t xml:space="preserve"> Committee</w:t>
      </w:r>
      <w:r w:rsidR="00B21632" w:rsidRPr="00D53B45">
        <w:rPr>
          <w:rFonts w:ascii="Arial" w:hAnsi="Arial" w:cs="Arial"/>
          <w:color w:val="000000" w:themeColor="text1"/>
          <w:sz w:val="24"/>
          <w:szCs w:val="24"/>
        </w:rPr>
        <w:t xml:space="preserve">, failure to do </w:t>
      </w:r>
      <w:r w:rsidR="00CA640E" w:rsidRPr="00D53B45">
        <w:rPr>
          <w:rFonts w:ascii="Arial" w:hAnsi="Arial" w:cs="Arial"/>
          <w:color w:val="000000" w:themeColor="text1"/>
          <w:sz w:val="24"/>
          <w:szCs w:val="24"/>
        </w:rPr>
        <w:t>so may</w:t>
      </w:r>
      <w:r w:rsidRPr="00D53B45">
        <w:rPr>
          <w:rFonts w:ascii="Arial" w:hAnsi="Arial" w:cs="Arial"/>
          <w:color w:val="000000" w:themeColor="text1"/>
          <w:sz w:val="24"/>
          <w:szCs w:val="24"/>
        </w:rPr>
        <w:t xml:space="preserve"> require the Tenant to remove such structure from the Allotment at the Tenant’s own cost. </w:t>
      </w:r>
    </w:p>
    <w:p w14:paraId="56BE573F" w14:textId="58343C5E" w:rsidR="007011FB" w:rsidRPr="00D53B45" w:rsidRDefault="007011FB" w:rsidP="00D53B45">
      <w:pPr>
        <w:ind w:left="567" w:hanging="432"/>
        <w:rPr>
          <w:rFonts w:ascii="Arial" w:hAnsi="Arial" w:cs="Arial"/>
          <w:color w:val="000000" w:themeColor="text1"/>
          <w:sz w:val="24"/>
          <w:szCs w:val="24"/>
        </w:rPr>
      </w:pPr>
      <w:r w:rsidRPr="00D53B45">
        <w:rPr>
          <w:rFonts w:ascii="Arial" w:hAnsi="Arial" w:cs="Arial"/>
          <w:color w:val="000000" w:themeColor="text1"/>
          <w:sz w:val="24"/>
          <w:szCs w:val="24"/>
        </w:rPr>
        <w:br w:type="page"/>
      </w:r>
    </w:p>
    <w:p w14:paraId="4BAE73EE" w14:textId="1C234693" w:rsidR="00D412F0" w:rsidRPr="00D53B45" w:rsidRDefault="00D412F0" w:rsidP="00D53B45">
      <w:pPr>
        <w:pStyle w:val="Heading1"/>
        <w:ind w:left="567"/>
        <w:rPr>
          <w:rFonts w:ascii="Arial" w:hAnsi="Arial" w:cs="Arial"/>
          <w:b/>
          <w:bCs/>
          <w:color w:val="000000" w:themeColor="text1"/>
          <w:sz w:val="24"/>
          <w:szCs w:val="24"/>
        </w:rPr>
      </w:pPr>
      <w:r w:rsidRPr="00D53B45">
        <w:rPr>
          <w:rFonts w:ascii="Arial" w:hAnsi="Arial" w:cs="Arial"/>
          <w:b/>
          <w:bCs/>
          <w:color w:val="000000" w:themeColor="text1"/>
          <w:sz w:val="24"/>
          <w:szCs w:val="24"/>
        </w:rPr>
        <w:lastRenderedPageBreak/>
        <w:t xml:space="preserve">Waste and the </w:t>
      </w:r>
      <w:r w:rsidR="00512B94" w:rsidRPr="00D53B45">
        <w:rPr>
          <w:rFonts w:ascii="Arial" w:hAnsi="Arial" w:cs="Arial"/>
          <w:b/>
          <w:bCs/>
          <w:color w:val="000000" w:themeColor="text1"/>
          <w:sz w:val="24"/>
          <w:szCs w:val="24"/>
        </w:rPr>
        <w:t>E</w:t>
      </w:r>
      <w:r w:rsidRPr="00D53B45">
        <w:rPr>
          <w:rFonts w:ascii="Arial" w:hAnsi="Arial" w:cs="Arial"/>
          <w:b/>
          <w:bCs/>
          <w:color w:val="000000" w:themeColor="text1"/>
          <w:sz w:val="24"/>
          <w:szCs w:val="24"/>
        </w:rPr>
        <w:t xml:space="preserve">nvironment </w:t>
      </w:r>
    </w:p>
    <w:p w14:paraId="1E140C93" w14:textId="543E1810" w:rsidR="00BB6323" w:rsidRPr="00D53B45" w:rsidRDefault="00D412F0"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 xml:space="preserve">Tenants shall recycle and/or re-use material in an environmentally friendly manner, for example composting green, organic waste and avoid using compost containing peat. </w:t>
      </w:r>
    </w:p>
    <w:p w14:paraId="7DF8BC49" w14:textId="5FDF9EC8" w:rsidR="00BB6323" w:rsidRPr="00D53B45" w:rsidRDefault="00D412F0"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 xml:space="preserve">Materials brought onto the Site must be kept within the confines of the Tenant’s own Allotment plot and be for use in allotment gardening only and in such quantities as may reasonably be required for use in </w:t>
      </w:r>
      <w:r w:rsidR="00394DCF" w:rsidRPr="00D53B45">
        <w:rPr>
          <w:rFonts w:ascii="Arial" w:hAnsi="Arial" w:cs="Arial"/>
          <w:color w:val="000000" w:themeColor="text1"/>
          <w:sz w:val="24"/>
          <w:szCs w:val="24"/>
        </w:rPr>
        <w:t>c</w:t>
      </w:r>
      <w:r w:rsidRPr="00D53B45">
        <w:rPr>
          <w:rFonts w:ascii="Arial" w:hAnsi="Arial" w:cs="Arial"/>
          <w:color w:val="000000" w:themeColor="text1"/>
          <w:sz w:val="24"/>
          <w:szCs w:val="24"/>
        </w:rPr>
        <w:t xml:space="preserve">ultivation. </w:t>
      </w:r>
    </w:p>
    <w:p w14:paraId="34632CCF" w14:textId="7E0640E0" w:rsidR="00D412F0" w:rsidRPr="00D53B45" w:rsidRDefault="00D412F0"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 xml:space="preserve">The Tenant must not bring onto the Site or allow other persons to bring onto site, any refuse, commercial or household waste including carpets. </w:t>
      </w:r>
    </w:p>
    <w:p w14:paraId="317911B7" w14:textId="18A39106" w:rsidR="00BB6323" w:rsidRPr="00D53B45" w:rsidRDefault="00D412F0"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The Tenant shall remove any waste or refuse on the Allotment during the tenancy or on the termination of the tenancy</w:t>
      </w:r>
      <w:r w:rsidR="004165D2" w:rsidRPr="00D53B45">
        <w:rPr>
          <w:rFonts w:ascii="Arial" w:hAnsi="Arial" w:cs="Arial"/>
          <w:color w:val="000000" w:themeColor="text1"/>
          <w:sz w:val="24"/>
          <w:szCs w:val="24"/>
        </w:rPr>
        <w:t>.</w:t>
      </w:r>
      <w:r w:rsidR="004565AF" w:rsidRPr="00D53B45">
        <w:rPr>
          <w:rFonts w:ascii="Arial" w:hAnsi="Arial" w:cs="Arial"/>
          <w:color w:val="000000" w:themeColor="text1"/>
          <w:sz w:val="24"/>
          <w:szCs w:val="24"/>
        </w:rPr>
        <w:t xml:space="preserve"> Failure to do so may result in the Association</w:t>
      </w:r>
      <w:r w:rsidRPr="00D53B45">
        <w:rPr>
          <w:rFonts w:ascii="Arial" w:hAnsi="Arial" w:cs="Arial"/>
          <w:color w:val="000000" w:themeColor="text1"/>
          <w:sz w:val="24"/>
          <w:szCs w:val="24"/>
        </w:rPr>
        <w:t xml:space="preserve"> seek</w:t>
      </w:r>
      <w:r w:rsidR="00072FBB" w:rsidRPr="00D53B45">
        <w:rPr>
          <w:rFonts w:ascii="Arial" w:hAnsi="Arial" w:cs="Arial"/>
          <w:color w:val="000000" w:themeColor="text1"/>
          <w:sz w:val="24"/>
          <w:szCs w:val="24"/>
        </w:rPr>
        <w:t>ing</w:t>
      </w:r>
      <w:r w:rsidRPr="00D53B45">
        <w:rPr>
          <w:rFonts w:ascii="Arial" w:hAnsi="Arial" w:cs="Arial"/>
          <w:color w:val="000000" w:themeColor="text1"/>
          <w:sz w:val="24"/>
          <w:szCs w:val="24"/>
        </w:rPr>
        <w:t xml:space="preserve"> to recover the costs of removal from the Tenant. </w:t>
      </w:r>
    </w:p>
    <w:p w14:paraId="58D7985F" w14:textId="77777777" w:rsidR="00415A17" w:rsidRPr="00D53B45" w:rsidRDefault="00D412F0"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 xml:space="preserve">The Tenant shall avoid burning where reasonable and may only burn dry, organic material, and only when this does not cause a nuisance to </w:t>
      </w:r>
      <w:r w:rsidR="00F9137A" w:rsidRPr="00D53B45">
        <w:rPr>
          <w:rFonts w:ascii="Arial" w:hAnsi="Arial" w:cs="Arial"/>
          <w:color w:val="000000" w:themeColor="text1"/>
          <w:sz w:val="24"/>
          <w:szCs w:val="24"/>
        </w:rPr>
        <w:t>others and</w:t>
      </w:r>
      <w:r w:rsidRPr="00D53B45">
        <w:rPr>
          <w:rFonts w:ascii="Arial" w:hAnsi="Arial" w:cs="Arial"/>
          <w:color w:val="000000" w:themeColor="text1"/>
          <w:sz w:val="24"/>
          <w:szCs w:val="24"/>
        </w:rPr>
        <w:t xml:space="preserve"> may not burn material that gives off noxious fumes or pollutes the soil. </w:t>
      </w:r>
    </w:p>
    <w:p w14:paraId="74F4A919" w14:textId="782802A3" w:rsidR="00251EBF" w:rsidRPr="00D53B45" w:rsidRDefault="00251EBF" w:rsidP="00D53B45">
      <w:pPr>
        <w:pStyle w:val="Heading3"/>
        <w:ind w:left="567" w:hanging="432"/>
        <w:rPr>
          <w:rFonts w:ascii="Arial" w:hAnsi="Arial" w:cs="Arial"/>
          <w:color w:val="000000" w:themeColor="text1"/>
        </w:rPr>
      </w:pPr>
      <w:r w:rsidRPr="00D53B45">
        <w:rPr>
          <w:rFonts w:ascii="Arial" w:hAnsi="Arial" w:cs="Arial"/>
          <w:color w:val="000000" w:themeColor="text1"/>
        </w:rPr>
        <w:t xml:space="preserve">If </w:t>
      </w:r>
      <w:r w:rsidR="000516EF" w:rsidRPr="00D53B45">
        <w:rPr>
          <w:rFonts w:ascii="Arial" w:hAnsi="Arial" w:cs="Arial"/>
          <w:color w:val="000000" w:themeColor="text1"/>
        </w:rPr>
        <w:t>the Tenant</w:t>
      </w:r>
      <w:r w:rsidRPr="00D53B45">
        <w:rPr>
          <w:rFonts w:ascii="Arial" w:hAnsi="Arial" w:cs="Arial"/>
          <w:color w:val="000000" w:themeColor="text1"/>
        </w:rPr>
        <w:t xml:space="preserve"> decide</w:t>
      </w:r>
      <w:r w:rsidR="000516EF" w:rsidRPr="00D53B45">
        <w:rPr>
          <w:rFonts w:ascii="Arial" w:hAnsi="Arial" w:cs="Arial"/>
          <w:color w:val="000000" w:themeColor="text1"/>
        </w:rPr>
        <w:t>s</w:t>
      </w:r>
      <w:r w:rsidRPr="00D53B45">
        <w:rPr>
          <w:rFonts w:ascii="Arial" w:hAnsi="Arial" w:cs="Arial"/>
          <w:color w:val="000000" w:themeColor="text1"/>
        </w:rPr>
        <w:t xml:space="preserve"> to have a Bonfire, </w:t>
      </w:r>
      <w:r w:rsidR="000516EF" w:rsidRPr="00D53B45">
        <w:rPr>
          <w:rFonts w:ascii="Arial" w:hAnsi="Arial" w:cs="Arial"/>
          <w:color w:val="000000" w:themeColor="text1"/>
        </w:rPr>
        <w:t>it</w:t>
      </w:r>
      <w:r w:rsidRPr="00D53B45">
        <w:rPr>
          <w:rFonts w:ascii="Arial" w:hAnsi="Arial" w:cs="Arial"/>
          <w:color w:val="000000" w:themeColor="text1"/>
        </w:rPr>
        <w:t xml:space="preserve"> may only be lit when the wind is blowing the smoke away from Warwick Road and Stretton Road towards the field that runs along the rear of the site. We must be considerate to our neighbours and not allow smoke to drift into their houses.</w:t>
      </w:r>
    </w:p>
    <w:p w14:paraId="5B218950" w14:textId="622E1184" w:rsidR="00BB6323" w:rsidRPr="00D53B45" w:rsidRDefault="00D412F0" w:rsidP="00D53B45">
      <w:pPr>
        <w:pStyle w:val="Heading3"/>
        <w:ind w:left="567" w:hanging="432"/>
        <w:rPr>
          <w:rFonts w:ascii="Arial" w:hAnsi="Arial" w:cs="Arial"/>
          <w:color w:val="000000" w:themeColor="text1"/>
        </w:rPr>
      </w:pPr>
      <w:r w:rsidRPr="00D53B45">
        <w:rPr>
          <w:rFonts w:ascii="Arial" w:hAnsi="Arial" w:cs="Arial"/>
          <w:color w:val="000000" w:themeColor="text1"/>
        </w:rPr>
        <w:t>The Tenant must not leave the fire unattended</w:t>
      </w:r>
      <w:r w:rsidR="00C165E8" w:rsidRPr="00D53B45">
        <w:rPr>
          <w:rFonts w:ascii="Arial" w:hAnsi="Arial" w:cs="Arial"/>
          <w:color w:val="000000" w:themeColor="text1"/>
        </w:rPr>
        <w:t xml:space="preserve">, must </w:t>
      </w:r>
      <w:r w:rsidRPr="00D53B45">
        <w:rPr>
          <w:rFonts w:ascii="Arial" w:hAnsi="Arial" w:cs="Arial"/>
          <w:color w:val="000000" w:themeColor="text1"/>
        </w:rPr>
        <w:t xml:space="preserve">extinguish the fire if a nuisance arises or at the request of another tenant and must make it safe before leaving the </w:t>
      </w:r>
      <w:r w:rsidR="002B7337" w:rsidRPr="00D53B45">
        <w:rPr>
          <w:rFonts w:ascii="Arial" w:hAnsi="Arial" w:cs="Arial"/>
          <w:color w:val="000000" w:themeColor="text1"/>
        </w:rPr>
        <w:t xml:space="preserve">Allotment </w:t>
      </w:r>
      <w:r w:rsidR="00D30944" w:rsidRPr="00D53B45">
        <w:rPr>
          <w:rFonts w:ascii="Arial" w:hAnsi="Arial" w:cs="Arial"/>
          <w:color w:val="000000" w:themeColor="text1"/>
        </w:rPr>
        <w:t>site</w:t>
      </w:r>
      <w:r w:rsidR="002B7337" w:rsidRPr="00D53B45">
        <w:rPr>
          <w:rFonts w:ascii="Arial" w:hAnsi="Arial" w:cs="Arial"/>
          <w:color w:val="000000" w:themeColor="text1"/>
        </w:rPr>
        <w:t>.</w:t>
      </w:r>
    </w:p>
    <w:p w14:paraId="119913D9" w14:textId="77777777" w:rsidR="009422E9" w:rsidRPr="00D53B45" w:rsidRDefault="00D412F0"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The Tenant shall use organic methods of pest and weed control and plant and soil improvers wherever possible.  For example, companion planting reduces need for chemical pest control.</w:t>
      </w:r>
    </w:p>
    <w:p w14:paraId="2BA9FAF9" w14:textId="77777777" w:rsidR="009422E9" w:rsidRPr="00D53B45" w:rsidRDefault="00D412F0"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If the Tenant uses chemicals, they shall not contain neonicotinoid insecticides.  The Tenant shall use legally approved chemicals, in accordance with the manufacturer’s instructions and shall take all reasonable care to ensure such chemicals do not spread beyond the host Allotment plot and will not cause harm to members of the public, water supplies, animals including bees, cats and wildlife, other than vermin or pests.</w:t>
      </w:r>
    </w:p>
    <w:p w14:paraId="7E0576E3" w14:textId="1C3B003E" w:rsidR="00D412F0" w:rsidRPr="00D53B45" w:rsidRDefault="00D412F0"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 xml:space="preserve">The Tenant shall store any chemicals safely and securely and in accordance with the manufacturer’s guidelines and shall dispose of them properly and not on Site. </w:t>
      </w:r>
      <w:r w:rsidR="00C915C8" w:rsidRPr="00D53B45">
        <w:rPr>
          <w:rFonts w:ascii="Arial" w:hAnsi="Arial" w:cs="Arial"/>
          <w:color w:val="000000" w:themeColor="text1"/>
          <w:sz w:val="24"/>
          <w:szCs w:val="24"/>
        </w:rPr>
        <w:br w:type="page"/>
      </w:r>
    </w:p>
    <w:p w14:paraId="46864164" w14:textId="7F9C19CC" w:rsidR="007F64F2" w:rsidRPr="00D53B45" w:rsidRDefault="007F64F2" w:rsidP="00D53B45">
      <w:pPr>
        <w:pStyle w:val="Heading1"/>
        <w:ind w:left="567"/>
        <w:rPr>
          <w:rFonts w:ascii="Arial" w:hAnsi="Arial" w:cs="Arial"/>
          <w:b/>
          <w:bCs/>
          <w:color w:val="000000" w:themeColor="text1"/>
          <w:sz w:val="24"/>
          <w:szCs w:val="24"/>
        </w:rPr>
      </w:pPr>
      <w:r w:rsidRPr="00D53B45">
        <w:rPr>
          <w:rFonts w:ascii="Arial" w:hAnsi="Arial" w:cs="Arial"/>
          <w:b/>
          <w:bCs/>
          <w:color w:val="000000" w:themeColor="text1"/>
          <w:sz w:val="24"/>
          <w:szCs w:val="24"/>
        </w:rPr>
        <w:lastRenderedPageBreak/>
        <w:t xml:space="preserve">Conservation of </w:t>
      </w:r>
      <w:r w:rsidR="00512B94" w:rsidRPr="00D53B45">
        <w:rPr>
          <w:rFonts w:ascii="Arial" w:hAnsi="Arial" w:cs="Arial"/>
          <w:b/>
          <w:bCs/>
          <w:color w:val="000000" w:themeColor="text1"/>
          <w:sz w:val="24"/>
          <w:szCs w:val="24"/>
        </w:rPr>
        <w:t>W</w:t>
      </w:r>
      <w:r w:rsidRPr="00D53B45">
        <w:rPr>
          <w:rFonts w:ascii="Arial" w:hAnsi="Arial" w:cs="Arial"/>
          <w:b/>
          <w:bCs/>
          <w:color w:val="000000" w:themeColor="text1"/>
          <w:sz w:val="24"/>
          <w:szCs w:val="24"/>
        </w:rPr>
        <w:t xml:space="preserve">ater </w:t>
      </w:r>
    </w:p>
    <w:p w14:paraId="2F82B687" w14:textId="601425A6" w:rsidR="005367C2" w:rsidRPr="00D53B45" w:rsidRDefault="007F64F2"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The Tenant shall assist in the conservation of water by exercising economy by</w:t>
      </w:r>
      <w:r w:rsidR="00DE1D84" w:rsidRPr="00D53B45">
        <w:rPr>
          <w:rFonts w:ascii="Arial" w:hAnsi="Arial" w:cs="Arial"/>
          <w:color w:val="000000" w:themeColor="text1"/>
          <w:sz w:val="24"/>
          <w:szCs w:val="24"/>
        </w:rPr>
        <w:t>:</w:t>
      </w:r>
    </w:p>
    <w:p w14:paraId="0FF178E8" w14:textId="65C208FC" w:rsidR="005367C2" w:rsidRPr="00D53B45" w:rsidRDefault="007F64F2" w:rsidP="00D53B45">
      <w:pPr>
        <w:pStyle w:val="Heading3"/>
        <w:ind w:left="567" w:hanging="432"/>
        <w:rPr>
          <w:rFonts w:ascii="Arial" w:hAnsi="Arial" w:cs="Arial"/>
          <w:color w:val="000000" w:themeColor="text1"/>
        </w:rPr>
      </w:pPr>
      <w:r w:rsidRPr="00D53B45">
        <w:rPr>
          <w:rFonts w:ascii="Arial" w:hAnsi="Arial" w:cs="Arial"/>
          <w:color w:val="000000" w:themeColor="text1"/>
        </w:rPr>
        <w:t>Using a watering can when watering</w:t>
      </w:r>
    </w:p>
    <w:p w14:paraId="55B87448" w14:textId="191CF80C" w:rsidR="00744953" w:rsidRPr="00D53B45" w:rsidRDefault="00677B54" w:rsidP="00D53B45">
      <w:pPr>
        <w:pStyle w:val="Heading3"/>
        <w:ind w:left="567" w:hanging="432"/>
        <w:rPr>
          <w:rFonts w:ascii="Arial" w:hAnsi="Arial" w:cs="Arial"/>
          <w:color w:val="000000" w:themeColor="text1"/>
        </w:rPr>
      </w:pPr>
      <w:r w:rsidRPr="00D53B45">
        <w:rPr>
          <w:rFonts w:ascii="Arial" w:hAnsi="Arial" w:cs="Arial"/>
          <w:color w:val="000000" w:themeColor="text1"/>
        </w:rPr>
        <w:t>Not u</w:t>
      </w:r>
      <w:r w:rsidR="007F64F2" w:rsidRPr="00D53B45">
        <w:rPr>
          <w:rFonts w:ascii="Arial" w:hAnsi="Arial" w:cs="Arial"/>
          <w:color w:val="000000" w:themeColor="text1"/>
        </w:rPr>
        <w:t xml:space="preserve">sing hoses </w:t>
      </w:r>
      <w:r w:rsidR="00884CEE" w:rsidRPr="00D53B45">
        <w:rPr>
          <w:rFonts w:ascii="Arial" w:hAnsi="Arial" w:cs="Arial"/>
          <w:color w:val="000000" w:themeColor="text1"/>
        </w:rPr>
        <w:t>or sprinklers</w:t>
      </w:r>
      <w:r w:rsidR="00FA6FA7" w:rsidRPr="00D53B45">
        <w:rPr>
          <w:rFonts w:ascii="Arial" w:hAnsi="Arial" w:cs="Arial"/>
          <w:color w:val="000000" w:themeColor="text1"/>
        </w:rPr>
        <w:t xml:space="preserve"> </w:t>
      </w:r>
    </w:p>
    <w:p w14:paraId="2E17482E" w14:textId="77777777" w:rsidR="004E6AF5" w:rsidRPr="00D53B45" w:rsidRDefault="007F64F2" w:rsidP="00D53B45">
      <w:pPr>
        <w:pStyle w:val="Heading3"/>
        <w:ind w:left="567" w:hanging="432"/>
        <w:rPr>
          <w:rFonts w:ascii="Arial" w:hAnsi="Arial" w:cs="Arial"/>
          <w:color w:val="000000" w:themeColor="text1"/>
        </w:rPr>
      </w:pPr>
      <w:r w:rsidRPr="00D53B45">
        <w:rPr>
          <w:rFonts w:ascii="Arial" w:hAnsi="Arial" w:cs="Arial"/>
          <w:color w:val="000000" w:themeColor="text1"/>
        </w:rPr>
        <w:t>Complying with water restriction notices when imposed</w:t>
      </w:r>
    </w:p>
    <w:p w14:paraId="14A46FEA" w14:textId="4EC17F25" w:rsidR="007F64F2" w:rsidRPr="00D53B45" w:rsidRDefault="00BC5ECA" w:rsidP="00D53B45">
      <w:pPr>
        <w:pStyle w:val="Heading3"/>
        <w:ind w:left="567" w:hanging="432"/>
        <w:rPr>
          <w:rFonts w:ascii="Arial" w:hAnsi="Arial" w:cs="Arial"/>
          <w:color w:val="000000" w:themeColor="text1"/>
        </w:rPr>
      </w:pPr>
      <w:r w:rsidRPr="00D53B45">
        <w:rPr>
          <w:rFonts w:ascii="Arial" w:hAnsi="Arial" w:cs="Arial"/>
          <w:color w:val="000000" w:themeColor="text1"/>
        </w:rPr>
        <w:t>R</w:t>
      </w:r>
      <w:r w:rsidR="007F64F2" w:rsidRPr="00D53B45">
        <w:rPr>
          <w:rFonts w:ascii="Arial" w:hAnsi="Arial" w:cs="Arial"/>
          <w:color w:val="000000" w:themeColor="text1"/>
        </w:rPr>
        <w:t>eport</w:t>
      </w:r>
      <w:r w:rsidRPr="00D53B45">
        <w:rPr>
          <w:rFonts w:ascii="Arial" w:hAnsi="Arial" w:cs="Arial"/>
          <w:color w:val="000000" w:themeColor="text1"/>
        </w:rPr>
        <w:t xml:space="preserve">ing </w:t>
      </w:r>
      <w:r w:rsidR="007F64F2" w:rsidRPr="00D53B45">
        <w:rPr>
          <w:rFonts w:ascii="Arial" w:hAnsi="Arial" w:cs="Arial"/>
          <w:color w:val="000000" w:themeColor="text1"/>
        </w:rPr>
        <w:t xml:space="preserve">any leaks to the </w:t>
      </w:r>
      <w:r w:rsidRPr="00D53B45">
        <w:rPr>
          <w:rFonts w:ascii="Arial" w:hAnsi="Arial" w:cs="Arial"/>
          <w:color w:val="000000" w:themeColor="text1"/>
        </w:rPr>
        <w:t>Committee</w:t>
      </w:r>
      <w:r w:rsidR="007F64F2" w:rsidRPr="00D53B45">
        <w:rPr>
          <w:rFonts w:ascii="Arial" w:hAnsi="Arial" w:cs="Arial"/>
          <w:color w:val="000000" w:themeColor="text1"/>
        </w:rPr>
        <w:t xml:space="preserve"> as soon as possible</w:t>
      </w:r>
    </w:p>
    <w:p w14:paraId="703785E1" w14:textId="0BDC7B40" w:rsidR="002C15C1" w:rsidRPr="00D53B45" w:rsidRDefault="00D82D86" w:rsidP="00D53B45">
      <w:pPr>
        <w:pStyle w:val="Heading3"/>
        <w:ind w:left="567" w:hanging="432"/>
        <w:rPr>
          <w:rFonts w:ascii="Arial" w:hAnsi="Arial" w:cs="Arial"/>
          <w:color w:val="000000" w:themeColor="text1"/>
        </w:rPr>
      </w:pPr>
      <w:r w:rsidRPr="00D53B45">
        <w:rPr>
          <w:rFonts w:ascii="Arial" w:hAnsi="Arial" w:cs="Arial"/>
          <w:color w:val="000000" w:themeColor="text1"/>
        </w:rPr>
        <w:t xml:space="preserve">Collecting and storing </w:t>
      </w:r>
      <w:r w:rsidR="00306013" w:rsidRPr="00D53B45">
        <w:rPr>
          <w:rFonts w:ascii="Arial" w:hAnsi="Arial" w:cs="Arial"/>
          <w:color w:val="000000" w:themeColor="text1"/>
        </w:rPr>
        <w:t>rainwater</w:t>
      </w:r>
      <w:r w:rsidR="00DF2041" w:rsidRPr="00D53B45">
        <w:rPr>
          <w:rFonts w:ascii="Arial" w:hAnsi="Arial" w:cs="Arial"/>
          <w:color w:val="000000" w:themeColor="text1"/>
        </w:rPr>
        <w:t xml:space="preserve"> in</w:t>
      </w:r>
      <w:r w:rsidRPr="00D53B45">
        <w:rPr>
          <w:rFonts w:ascii="Arial" w:hAnsi="Arial" w:cs="Arial"/>
          <w:color w:val="000000" w:themeColor="text1"/>
        </w:rPr>
        <w:t xml:space="preserve"> water</w:t>
      </w:r>
      <w:r w:rsidR="00DF2041" w:rsidRPr="00D53B45">
        <w:rPr>
          <w:rFonts w:ascii="Arial" w:hAnsi="Arial" w:cs="Arial"/>
          <w:color w:val="000000" w:themeColor="text1"/>
        </w:rPr>
        <w:t xml:space="preserve"> buts</w:t>
      </w:r>
      <w:r w:rsidR="00F878C5" w:rsidRPr="00D53B45">
        <w:rPr>
          <w:rFonts w:ascii="Arial" w:hAnsi="Arial" w:cs="Arial"/>
          <w:color w:val="000000" w:themeColor="text1"/>
        </w:rPr>
        <w:t xml:space="preserve">, i.e. </w:t>
      </w:r>
      <w:r w:rsidR="00306013" w:rsidRPr="00D53B45">
        <w:rPr>
          <w:rFonts w:ascii="Arial" w:hAnsi="Arial" w:cs="Arial"/>
          <w:color w:val="000000" w:themeColor="text1"/>
        </w:rPr>
        <w:t>rainwater</w:t>
      </w:r>
      <w:r w:rsidR="00F878C5" w:rsidRPr="00D53B45">
        <w:rPr>
          <w:rFonts w:ascii="Arial" w:hAnsi="Arial" w:cs="Arial"/>
          <w:color w:val="000000" w:themeColor="text1"/>
        </w:rPr>
        <w:t xml:space="preserve"> </w:t>
      </w:r>
      <w:r w:rsidR="00306013" w:rsidRPr="00D53B45">
        <w:rPr>
          <w:rFonts w:ascii="Arial" w:hAnsi="Arial" w:cs="Arial"/>
          <w:color w:val="000000" w:themeColor="text1"/>
        </w:rPr>
        <w:t>runoff</w:t>
      </w:r>
      <w:r w:rsidR="00F878C5" w:rsidRPr="00D53B45">
        <w:rPr>
          <w:rFonts w:ascii="Arial" w:hAnsi="Arial" w:cs="Arial"/>
          <w:color w:val="000000" w:themeColor="text1"/>
        </w:rPr>
        <w:t xml:space="preserve"> from shed</w:t>
      </w:r>
      <w:r w:rsidR="00E810DE" w:rsidRPr="00D53B45">
        <w:rPr>
          <w:rFonts w:ascii="Arial" w:hAnsi="Arial" w:cs="Arial"/>
          <w:color w:val="000000" w:themeColor="text1"/>
        </w:rPr>
        <w:t>s</w:t>
      </w:r>
    </w:p>
    <w:p w14:paraId="0E3E7CF0" w14:textId="77777777" w:rsidR="00EF3072" w:rsidRPr="00D53B45" w:rsidRDefault="00E810DE" w:rsidP="00D53B45">
      <w:pPr>
        <w:pStyle w:val="Heading3"/>
        <w:ind w:left="567" w:hanging="432"/>
        <w:rPr>
          <w:rFonts w:ascii="Arial" w:hAnsi="Arial" w:cs="Arial"/>
          <w:color w:val="000000" w:themeColor="text1"/>
        </w:rPr>
      </w:pPr>
      <w:r w:rsidRPr="00D53B45">
        <w:rPr>
          <w:rFonts w:ascii="Arial" w:hAnsi="Arial" w:cs="Arial"/>
          <w:color w:val="000000" w:themeColor="text1"/>
        </w:rPr>
        <w:t>Ensuring the lids on the water troughs</w:t>
      </w:r>
      <w:r w:rsidR="00B34296" w:rsidRPr="00D53B45">
        <w:rPr>
          <w:rFonts w:ascii="Arial" w:hAnsi="Arial" w:cs="Arial"/>
          <w:color w:val="000000" w:themeColor="text1"/>
        </w:rPr>
        <w:t xml:space="preserve"> are always replaced when not in use</w:t>
      </w:r>
    </w:p>
    <w:p w14:paraId="7E66A674" w14:textId="2EDE9054" w:rsidR="00B34296" w:rsidRPr="00D53B45" w:rsidRDefault="00885F16" w:rsidP="00D53B45">
      <w:pPr>
        <w:pStyle w:val="Heading3"/>
        <w:ind w:left="567" w:hanging="432"/>
        <w:rPr>
          <w:rFonts w:ascii="Arial" w:hAnsi="Arial" w:cs="Arial"/>
          <w:color w:val="000000" w:themeColor="text1"/>
        </w:rPr>
      </w:pPr>
      <w:r w:rsidRPr="00D53B45">
        <w:rPr>
          <w:rFonts w:ascii="Arial" w:hAnsi="Arial" w:cs="Arial"/>
          <w:color w:val="000000" w:themeColor="text1"/>
        </w:rPr>
        <w:t>Not washing tools or hands in the troughs</w:t>
      </w:r>
      <w:r w:rsidR="00EF3072" w:rsidRPr="00D53B45">
        <w:rPr>
          <w:rFonts w:ascii="Arial" w:hAnsi="Arial" w:cs="Arial"/>
          <w:color w:val="000000" w:themeColor="text1"/>
        </w:rPr>
        <w:t xml:space="preserve"> </w:t>
      </w:r>
      <w:r w:rsidR="00DB2305" w:rsidRPr="00D53B45">
        <w:rPr>
          <w:rFonts w:ascii="Arial" w:hAnsi="Arial" w:cs="Arial"/>
          <w:color w:val="000000" w:themeColor="text1"/>
        </w:rPr>
        <w:t xml:space="preserve">to </w:t>
      </w:r>
      <w:r w:rsidR="00EF3072" w:rsidRPr="00D53B45">
        <w:rPr>
          <w:rFonts w:ascii="Arial" w:hAnsi="Arial" w:cs="Arial"/>
          <w:color w:val="000000" w:themeColor="text1"/>
        </w:rPr>
        <w:t>ensur</w:t>
      </w:r>
      <w:r w:rsidR="00DB2305" w:rsidRPr="00D53B45">
        <w:rPr>
          <w:rFonts w:ascii="Arial" w:hAnsi="Arial" w:cs="Arial"/>
          <w:color w:val="000000" w:themeColor="text1"/>
        </w:rPr>
        <w:t>e there is</w:t>
      </w:r>
      <w:r w:rsidR="00EF3072" w:rsidRPr="00D53B45">
        <w:rPr>
          <w:rFonts w:ascii="Arial" w:hAnsi="Arial" w:cs="Arial"/>
          <w:color w:val="000000" w:themeColor="text1"/>
        </w:rPr>
        <w:t xml:space="preserve"> </w:t>
      </w:r>
      <w:r w:rsidR="003605F5" w:rsidRPr="00D53B45">
        <w:rPr>
          <w:rFonts w:ascii="Arial" w:hAnsi="Arial" w:cs="Arial"/>
          <w:color w:val="000000" w:themeColor="text1"/>
        </w:rPr>
        <w:t xml:space="preserve">no contamination of the water in the troughs and </w:t>
      </w:r>
      <w:r w:rsidR="00EF3072" w:rsidRPr="00D53B45">
        <w:rPr>
          <w:rFonts w:ascii="Arial" w:hAnsi="Arial" w:cs="Arial"/>
          <w:color w:val="000000" w:themeColor="text1"/>
        </w:rPr>
        <w:t xml:space="preserve">that the troughs only contain </w:t>
      </w:r>
      <w:r w:rsidR="003605F5" w:rsidRPr="00D53B45">
        <w:rPr>
          <w:rFonts w:ascii="Arial" w:hAnsi="Arial" w:cs="Arial"/>
          <w:color w:val="000000" w:themeColor="text1"/>
        </w:rPr>
        <w:t>clean water</w:t>
      </w:r>
      <w:r w:rsidRPr="00D53B45">
        <w:rPr>
          <w:rFonts w:ascii="Arial" w:hAnsi="Arial" w:cs="Arial"/>
          <w:color w:val="000000" w:themeColor="text1"/>
        </w:rPr>
        <w:t xml:space="preserve"> </w:t>
      </w:r>
    </w:p>
    <w:p w14:paraId="609105AD" w14:textId="2FAD2862" w:rsidR="007F64F2" w:rsidRPr="00D53B45" w:rsidRDefault="007F64F2" w:rsidP="00D53B45">
      <w:pPr>
        <w:pStyle w:val="Heading1"/>
        <w:ind w:left="567"/>
        <w:rPr>
          <w:rFonts w:ascii="Arial" w:hAnsi="Arial" w:cs="Arial"/>
          <w:b/>
          <w:bCs/>
          <w:color w:val="000000" w:themeColor="text1"/>
          <w:sz w:val="24"/>
          <w:szCs w:val="24"/>
        </w:rPr>
      </w:pPr>
      <w:r w:rsidRPr="00D53B45">
        <w:rPr>
          <w:rFonts w:ascii="Arial" w:hAnsi="Arial" w:cs="Arial"/>
          <w:b/>
          <w:bCs/>
          <w:color w:val="000000" w:themeColor="text1"/>
          <w:sz w:val="24"/>
          <w:szCs w:val="24"/>
        </w:rPr>
        <w:t xml:space="preserve"> Allotment </w:t>
      </w:r>
      <w:r w:rsidR="00512B94" w:rsidRPr="00D53B45">
        <w:rPr>
          <w:rFonts w:ascii="Arial" w:hAnsi="Arial" w:cs="Arial"/>
          <w:b/>
          <w:bCs/>
          <w:color w:val="000000" w:themeColor="text1"/>
          <w:sz w:val="24"/>
          <w:szCs w:val="24"/>
        </w:rPr>
        <w:t>C</w:t>
      </w:r>
      <w:r w:rsidRPr="00D53B45">
        <w:rPr>
          <w:rFonts w:ascii="Arial" w:hAnsi="Arial" w:cs="Arial"/>
          <w:b/>
          <w:bCs/>
          <w:color w:val="000000" w:themeColor="text1"/>
          <w:sz w:val="24"/>
          <w:szCs w:val="24"/>
        </w:rPr>
        <w:t xml:space="preserve">ode of </w:t>
      </w:r>
      <w:r w:rsidR="00512B94" w:rsidRPr="00D53B45">
        <w:rPr>
          <w:rFonts w:ascii="Arial" w:hAnsi="Arial" w:cs="Arial"/>
          <w:b/>
          <w:bCs/>
          <w:color w:val="000000" w:themeColor="text1"/>
          <w:sz w:val="24"/>
          <w:szCs w:val="24"/>
        </w:rPr>
        <w:t>C</w:t>
      </w:r>
      <w:r w:rsidRPr="00D53B45">
        <w:rPr>
          <w:rFonts w:ascii="Arial" w:hAnsi="Arial" w:cs="Arial"/>
          <w:b/>
          <w:bCs/>
          <w:color w:val="000000" w:themeColor="text1"/>
          <w:sz w:val="24"/>
          <w:szCs w:val="24"/>
        </w:rPr>
        <w:t xml:space="preserve">onduct </w:t>
      </w:r>
    </w:p>
    <w:p w14:paraId="13F03078" w14:textId="77777777" w:rsidR="00EE61EB" w:rsidRPr="00D53B45" w:rsidRDefault="007F64F2"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The Tenant shall</w:t>
      </w:r>
      <w:r w:rsidR="00EE61EB" w:rsidRPr="00D53B45">
        <w:rPr>
          <w:rFonts w:ascii="Arial" w:hAnsi="Arial" w:cs="Arial"/>
          <w:color w:val="000000" w:themeColor="text1"/>
          <w:sz w:val="24"/>
          <w:szCs w:val="24"/>
        </w:rPr>
        <w:t>:</w:t>
      </w:r>
    </w:p>
    <w:p w14:paraId="6EA513ED" w14:textId="794D5368" w:rsidR="00EE61EB" w:rsidRPr="00D53B45" w:rsidRDefault="007F64F2" w:rsidP="00D53B45">
      <w:pPr>
        <w:pStyle w:val="Heading3"/>
        <w:ind w:left="567" w:hanging="432"/>
        <w:rPr>
          <w:rFonts w:ascii="Arial" w:hAnsi="Arial" w:cs="Arial"/>
          <w:color w:val="000000" w:themeColor="text1"/>
        </w:rPr>
      </w:pPr>
      <w:r w:rsidRPr="00D53B45">
        <w:rPr>
          <w:rFonts w:ascii="Arial" w:hAnsi="Arial" w:cs="Arial"/>
          <w:color w:val="000000" w:themeColor="text1"/>
        </w:rPr>
        <w:t>treat others with respect and understand all views are important even if they are not the same as their own</w:t>
      </w:r>
      <w:r w:rsidR="00BF3C5E" w:rsidRPr="00D53B45">
        <w:rPr>
          <w:rFonts w:ascii="Arial" w:hAnsi="Arial" w:cs="Arial"/>
          <w:color w:val="000000" w:themeColor="text1"/>
        </w:rPr>
        <w:t>.</w:t>
      </w:r>
    </w:p>
    <w:p w14:paraId="0C2A2273" w14:textId="25743BBB" w:rsidR="00463BE7" w:rsidRPr="00D53B45" w:rsidRDefault="007F64F2" w:rsidP="00D53B45">
      <w:pPr>
        <w:pStyle w:val="Heading3"/>
        <w:ind w:left="567" w:hanging="432"/>
        <w:rPr>
          <w:rFonts w:ascii="Arial" w:hAnsi="Arial" w:cs="Arial"/>
          <w:color w:val="000000" w:themeColor="text1"/>
        </w:rPr>
      </w:pPr>
      <w:r w:rsidRPr="00D53B45">
        <w:rPr>
          <w:rFonts w:ascii="Arial" w:hAnsi="Arial" w:cs="Arial"/>
          <w:color w:val="000000" w:themeColor="text1"/>
        </w:rPr>
        <w:t xml:space="preserve">respect </w:t>
      </w:r>
      <w:r w:rsidR="0044206E" w:rsidRPr="00D53B45">
        <w:rPr>
          <w:rFonts w:ascii="Arial" w:hAnsi="Arial" w:cs="Arial"/>
          <w:color w:val="000000" w:themeColor="text1"/>
        </w:rPr>
        <w:t>individuals’</w:t>
      </w:r>
      <w:r w:rsidRPr="00D53B45">
        <w:rPr>
          <w:rFonts w:ascii="Arial" w:hAnsi="Arial" w:cs="Arial"/>
          <w:color w:val="000000" w:themeColor="text1"/>
        </w:rPr>
        <w:t xml:space="preserve"> rights to manage their plot and grow the produce they wish </w:t>
      </w:r>
      <w:r w:rsidR="00C736D7" w:rsidRPr="00D53B45">
        <w:rPr>
          <w:rFonts w:ascii="Arial" w:hAnsi="Arial" w:cs="Arial"/>
          <w:color w:val="000000" w:themeColor="text1"/>
        </w:rPr>
        <w:t>providing</w:t>
      </w:r>
      <w:r w:rsidRPr="00D53B45">
        <w:rPr>
          <w:rFonts w:ascii="Arial" w:hAnsi="Arial" w:cs="Arial"/>
          <w:color w:val="000000" w:themeColor="text1"/>
        </w:rPr>
        <w:t xml:space="preserve"> it is within the rules of the established Tenancy Agreement</w:t>
      </w:r>
      <w:r w:rsidR="00BF3C5E" w:rsidRPr="00D53B45">
        <w:rPr>
          <w:rFonts w:ascii="Arial" w:hAnsi="Arial" w:cs="Arial"/>
          <w:color w:val="000000" w:themeColor="text1"/>
        </w:rPr>
        <w:t>.</w:t>
      </w:r>
    </w:p>
    <w:p w14:paraId="5A4B1695" w14:textId="422D194C" w:rsidR="00EE61EB" w:rsidRPr="00D53B45" w:rsidRDefault="007F64F2" w:rsidP="00D53B45">
      <w:pPr>
        <w:pStyle w:val="Heading3"/>
        <w:ind w:left="567" w:hanging="432"/>
        <w:rPr>
          <w:rFonts w:ascii="Arial" w:hAnsi="Arial" w:cs="Arial"/>
          <w:color w:val="000000" w:themeColor="text1"/>
        </w:rPr>
      </w:pPr>
      <w:r w:rsidRPr="00D53B45">
        <w:rPr>
          <w:rFonts w:ascii="Arial" w:hAnsi="Arial" w:cs="Arial"/>
          <w:color w:val="000000" w:themeColor="text1"/>
        </w:rPr>
        <w:t>not to use any form of violence on the Site whether physical and/or verbal</w:t>
      </w:r>
      <w:r w:rsidR="00136A36" w:rsidRPr="00D53B45">
        <w:rPr>
          <w:rFonts w:ascii="Arial" w:hAnsi="Arial" w:cs="Arial"/>
          <w:color w:val="000000" w:themeColor="text1"/>
        </w:rPr>
        <w:t>.</w:t>
      </w:r>
    </w:p>
    <w:p w14:paraId="461F10C4" w14:textId="38AF8FD1" w:rsidR="00EE61EB" w:rsidRPr="00D53B45" w:rsidRDefault="007F64F2" w:rsidP="00D53B45">
      <w:pPr>
        <w:pStyle w:val="Heading3"/>
        <w:ind w:left="567" w:hanging="432"/>
        <w:rPr>
          <w:rFonts w:ascii="Arial" w:hAnsi="Arial" w:cs="Arial"/>
          <w:color w:val="000000" w:themeColor="text1"/>
        </w:rPr>
      </w:pPr>
      <w:r w:rsidRPr="00D53B45">
        <w:rPr>
          <w:rFonts w:ascii="Arial" w:hAnsi="Arial" w:cs="Arial"/>
          <w:color w:val="000000" w:themeColor="text1"/>
        </w:rPr>
        <w:t>not cause or permit any nuisance or annoyance to the occupier of any other allotment on the Site or the residents of any premises in the vicinity either by action or inaction</w:t>
      </w:r>
      <w:r w:rsidR="00541478" w:rsidRPr="00D53B45">
        <w:rPr>
          <w:rFonts w:ascii="Arial" w:hAnsi="Arial" w:cs="Arial"/>
          <w:color w:val="000000" w:themeColor="text1"/>
        </w:rPr>
        <w:t>,</w:t>
      </w:r>
      <w:r w:rsidRPr="00D53B45">
        <w:rPr>
          <w:rFonts w:ascii="Arial" w:hAnsi="Arial" w:cs="Arial"/>
          <w:color w:val="000000" w:themeColor="text1"/>
        </w:rPr>
        <w:t xml:space="preserve"> or by rude or offensive behaviour, whether through carelessness, ignorance or persistent or deliberate action</w:t>
      </w:r>
      <w:r w:rsidR="00136A36" w:rsidRPr="00D53B45">
        <w:rPr>
          <w:rFonts w:ascii="Arial" w:hAnsi="Arial" w:cs="Arial"/>
          <w:color w:val="000000" w:themeColor="text1"/>
        </w:rPr>
        <w:t>.</w:t>
      </w:r>
    </w:p>
    <w:p w14:paraId="5C00B0BE" w14:textId="77777777" w:rsidR="00842305" w:rsidRPr="00D53B45" w:rsidRDefault="007F64F2" w:rsidP="00D53B45">
      <w:pPr>
        <w:pStyle w:val="Heading3"/>
        <w:ind w:left="567" w:hanging="432"/>
        <w:rPr>
          <w:rFonts w:ascii="Arial" w:hAnsi="Arial" w:cs="Arial"/>
          <w:color w:val="000000" w:themeColor="text1"/>
        </w:rPr>
      </w:pPr>
      <w:r w:rsidRPr="00D53B45">
        <w:rPr>
          <w:rFonts w:ascii="Arial" w:hAnsi="Arial" w:cs="Arial"/>
          <w:color w:val="000000" w:themeColor="text1"/>
        </w:rPr>
        <w:t xml:space="preserve">not commit any acts of discrimination against any person or body on grounds of their race, religion, gender, sexuality, gender assignment, age or disability and understand that all forms of discrimination, including bullying and harassment are unacceptable </w:t>
      </w:r>
    </w:p>
    <w:p w14:paraId="320801D5" w14:textId="4470DBDD" w:rsidR="006076C7" w:rsidRPr="00D53B45" w:rsidRDefault="007F64F2" w:rsidP="00D53B45">
      <w:pPr>
        <w:pStyle w:val="Heading3"/>
        <w:ind w:left="567" w:hanging="432"/>
        <w:rPr>
          <w:rFonts w:ascii="Arial" w:hAnsi="Arial" w:cs="Arial"/>
          <w:color w:val="000000" w:themeColor="text1"/>
        </w:rPr>
      </w:pPr>
      <w:r w:rsidRPr="00D53B45">
        <w:rPr>
          <w:rFonts w:ascii="Arial" w:hAnsi="Arial" w:cs="Arial"/>
          <w:color w:val="000000" w:themeColor="text1"/>
        </w:rPr>
        <w:t>not trespass or cause damage to other Tenants’ Allotments or crops or take other Tenant’s crops without that Tenant’s prior permission</w:t>
      </w:r>
      <w:r w:rsidR="00136A36" w:rsidRPr="00D53B45">
        <w:rPr>
          <w:rFonts w:ascii="Arial" w:hAnsi="Arial" w:cs="Arial"/>
          <w:color w:val="000000" w:themeColor="text1"/>
        </w:rPr>
        <w:t>.</w:t>
      </w:r>
    </w:p>
    <w:p w14:paraId="3357F23B" w14:textId="706DEED9" w:rsidR="00F6019A" w:rsidRPr="00D53B45" w:rsidRDefault="007F64F2" w:rsidP="00D53B45">
      <w:pPr>
        <w:pStyle w:val="Heading3"/>
        <w:ind w:left="567" w:hanging="432"/>
        <w:rPr>
          <w:rFonts w:ascii="Arial" w:hAnsi="Arial" w:cs="Arial"/>
          <w:color w:val="000000" w:themeColor="text1"/>
        </w:rPr>
      </w:pPr>
      <w:r w:rsidRPr="00D53B45">
        <w:rPr>
          <w:rFonts w:ascii="Arial" w:hAnsi="Arial" w:cs="Arial"/>
          <w:color w:val="000000" w:themeColor="text1"/>
        </w:rPr>
        <w:t>not photograph or film other people on the Site without that Tenant’s prior permission</w:t>
      </w:r>
      <w:r w:rsidR="00136A36" w:rsidRPr="00D53B45">
        <w:rPr>
          <w:rFonts w:ascii="Arial" w:hAnsi="Arial" w:cs="Arial"/>
          <w:color w:val="000000" w:themeColor="text1"/>
        </w:rPr>
        <w:t>.</w:t>
      </w:r>
    </w:p>
    <w:p w14:paraId="4FA641A5" w14:textId="4A63C449" w:rsidR="00F6019A" w:rsidRPr="00D53B45" w:rsidRDefault="007F64F2" w:rsidP="00D53B45">
      <w:pPr>
        <w:pStyle w:val="Heading3"/>
        <w:ind w:left="567" w:hanging="432"/>
        <w:rPr>
          <w:rFonts w:ascii="Arial" w:hAnsi="Arial" w:cs="Arial"/>
          <w:color w:val="000000" w:themeColor="text1"/>
        </w:rPr>
      </w:pPr>
      <w:r w:rsidRPr="00D53B45">
        <w:rPr>
          <w:rFonts w:ascii="Arial" w:hAnsi="Arial" w:cs="Arial"/>
          <w:color w:val="000000" w:themeColor="text1"/>
        </w:rPr>
        <w:t>agree that in any case of dispute between the Tenant and any other occupier of an Allotment on the Site which cannot be resolved shall be referred to the Co</w:t>
      </w:r>
      <w:r w:rsidR="0068446A" w:rsidRPr="00D53B45">
        <w:rPr>
          <w:rFonts w:ascii="Arial" w:hAnsi="Arial" w:cs="Arial"/>
          <w:color w:val="000000" w:themeColor="text1"/>
        </w:rPr>
        <w:t>mmittee</w:t>
      </w:r>
      <w:r w:rsidRPr="00D53B45">
        <w:rPr>
          <w:rFonts w:ascii="Arial" w:hAnsi="Arial" w:cs="Arial"/>
          <w:color w:val="000000" w:themeColor="text1"/>
        </w:rPr>
        <w:t>, whose decision shall be final and binding on all parties involved in the dispute</w:t>
      </w:r>
      <w:r w:rsidR="00136A36" w:rsidRPr="00D53B45">
        <w:rPr>
          <w:rFonts w:ascii="Arial" w:hAnsi="Arial" w:cs="Arial"/>
          <w:color w:val="000000" w:themeColor="text1"/>
        </w:rPr>
        <w:t>.</w:t>
      </w:r>
    </w:p>
    <w:p w14:paraId="6E35D40F" w14:textId="74652BE3" w:rsidR="00AA36ED" w:rsidRPr="00D53B45" w:rsidRDefault="007F64F2" w:rsidP="00D53B45">
      <w:pPr>
        <w:pStyle w:val="Heading3"/>
        <w:ind w:left="567" w:hanging="432"/>
        <w:rPr>
          <w:rFonts w:ascii="Arial" w:hAnsi="Arial" w:cs="Arial"/>
          <w:color w:val="000000" w:themeColor="text1"/>
        </w:rPr>
      </w:pPr>
      <w:r w:rsidRPr="00D53B45">
        <w:rPr>
          <w:rFonts w:ascii="Arial" w:hAnsi="Arial" w:cs="Arial"/>
          <w:color w:val="000000" w:themeColor="text1"/>
        </w:rPr>
        <w:t>agree that where nuisance behaviour could be considered a Criminal Offence, to report it both to the Co</w:t>
      </w:r>
      <w:r w:rsidR="009111C4" w:rsidRPr="00D53B45">
        <w:rPr>
          <w:rFonts w:ascii="Arial" w:hAnsi="Arial" w:cs="Arial"/>
          <w:color w:val="000000" w:themeColor="text1"/>
        </w:rPr>
        <w:t>mmittee</w:t>
      </w:r>
      <w:r w:rsidRPr="00D53B45">
        <w:rPr>
          <w:rFonts w:ascii="Arial" w:hAnsi="Arial" w:cs="Arial"/>
          <w:color w:val="000000" w:themeColor="text1"/>
        </w:rPr>
        <w:t xml:space="preserve"> and the Police.  The Co</w:t>
      </w:r>
      <w:r w:rsidR="009111C4" w:rsidRPr="00D53B45">
        <w:rPr>
          <w:rFonts w:ascii="Arial" w:hAnsi="Arial" w:cs="Arial"/>
          <w:color w:val="000000" w:themeColor="text1"/>
        </w:rPr>
        <w:t>mmittee</w:t>
      </w:r>
      <w:r w:rsidRPr="00D53B45">
        <w:rPr>
          <w:rFonts w:ascii="Arial" w:hAnsi="Arial" w:cs="Arial"/>
          <w:color w:val="000000" w:themeColor="text1"/>
        </w:rPr>
        <w:t xml:space="preserve"> and/or Police would have the final say in any </w:t>
      </w:r>
      <w:r w:rsidR="00A61CEC" w:rsidRPr="00D53B45">
        <w:rPr>
          <w:rFonts w:ascii="Arial" w:hAnsi="Arial" w:cs="Arial"/>
          <w:color w:val="000000" w:themeColor="text1"/>
        </w:rPr>
        <w:t>disagreements.</w:t>
      </w:r>
    </w:p>
    <w:p w14:paraId="36AFD9C7" w14:textId="62B5BD87" w:rsidR="00E05644" w:rsidRPr="00D53B45" w:rsidRDefault="007F64F2"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The Co</w:t>
      </w:r>
      <w:r w:rsidR="006C46DE" w:rsidRPr="00D53B45">
        <w:rPr>
          <w:rFonts w:ascii="Arial" w:hAnsi="Arial" w:cs="Arial"/>
          <w:color w:val="000000" w:themeColor="text1"/>
          <w:sz w:val="24"/>
          <w:szCs w:val="24"/>
        </w:rPr>
        <w:t>mmittee</w:t>
      </w:r>
      <w:r w:rsidRPr="00D53B45">
        <w:rPr>
          <w:rFonts w:ascii="Arial" w:hAnsi="Arial" w:cs="Arial"/>
          <w:color w:val="000000" w:themeColor="text1"/>
          <w:sz w:val="24"/>
          <w:szCs w:val="24"/>
        </w:rPr>
        <w:t xml:space="preserve"> reserves the right to amend the Code of Conduct from time to time and any amended Code of Conduct shall be binding upon the Tenant following the </w:t>
      </w:r>
      <w:r w:rsidR="006C46DE" w:rsidRPr="00D53B45">
        <w:rPr>
          <w:rFonts w:ascii="Arial" w:hAnsi="Arial" w:cs="Arial"/>
          <w:color w:val="000000" w:themeColor="text1"/>
          <w:sz w:val="24"/>
          <w:szCs w:val="24"/>
        </w:rPr>
        <w:t xml:space="preserve">issue </w:t>
      </w:r>
      <w:r w:rsidRPr="00D53B45">
        <w:rPr>
          <w:rFonts w:ascii="Arial" w:hAnsi="Arial" w:cs="Arial"/>
          <w:color w:val="000000" w:themeColor="text1"/>
          <w:sz w:val="24"/>
          <w:szCs w:val="24"/>
        </w:rPr>
        <w:t>of a copy of the amended Code of Conduct</w:t>
      </w:r>
      <w:r w:rsidR="00A8728B" w:rsidRPr="00D53B45">
        <w:rPr>
          <w:rFonts w:ascii="Arial" w:hAnsi="Arial" w:cs="Arial"/>
          <w:color w:val="000000" w:themeColor="text1"/>
          <w:sz w:val="24"/>
          <w:szCs w:val="24"/>
        </w:rPr>
        <w:t>.</w:t>
      </w:r>
      <w:r w:rsidR="00FC5AF0" w:rsidRPr="00D53B45">
        <w:rPr>
          <w:rFonts w:ascii="Arial" w:hAnsi="Arial" w:cs="Arial"/>
          <w:color w:val="000000" w:themeColor="text1"/>
          <w:sz w:val="24"/>
          <w:szCs w:val="24"/>
        </w:rPr>
        <w:br w:type="page"/>
      </w:r>
    </w:p>
    <w:p w14:paraId="61F769F5" w14:textId="6187B249" w:rsidR="00032292" w:rsidRPr="00D53B45" w:rsidRDefault="006B5EAC" w:rsidP="00D53B45">
      <w:pPr>
        <w:pStyle w:val="Heading1"/>
        <w:ind w:left="567"/>
        <w:rPr>
          <w:rFonts w:ascii="Arial" w:hAnsi="Arial" w:cs="Arial"/>
          <w:b/>
          <w:bCs/>
          <w:color w:val="000000" w:themeColor="text1"/>
          <w:sz w:val="24"/>
          <w:szCs w:val="24"/>
        </w:rPr>
      </w:pPr>
      <w:r w:rsidRPr="00D53B45">
        <w:rPr>
          <w:rFonts w:ascii="Arial" w:hAnsi="Arial" w:cs="Arial"/>
          <w:b/>
          <w:bCs/>
          <w:color w:val="000000" w:themeColor="text1"/>
          <w:sz w:val="24"/>
          <w:szCs w:val="24"/>
        </w:rPr>
        <w:lastRenderedPageBreak/>
        <w:t>Tenancy</w:t>
      </w:r>
      <w:r w:rsidR="00A03A7D" w:rsidRPr="00D53B45">
        <w:rPr>
          <w:rFonts w:ascii="Arial" w:hAnsi="Arial" w:cs="Arial"/>
          <w:b/>
          <w:bCs/>
          <w:color w:val="000000" w:themeColor="text1"/>
          <w:sz w:val="24"/>
          <w:szCs w:val="24"/>
        </w:rPr>
        <w:t xml:space="preserve"> Termination Procedure</w:t>
      </w:r>
    </w:p>
    <w:p w14:paraId="70C04B93" w14:textId="77777777" w:rsidR="00C74EAF" w:rsidRPr="00D53B45" w:rsidRDefault="00C71792"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 xml:space="preserve">The Tenancy </w:t>
      </w:r>
      <w:r w:rsidR="00C74EAF" w:rsidRPr="00D53B45">
        <w:rPr>
          <w:rFonts w:ascii="Arial" w:hAnsi="Arial" w:cs="Arial"/>
          <w:color w:val="000000" w:themeColor="text1"/>
          <w:sz w:val="24"/>
          <w:szCs w:val="24"/>
        </w:rPr>
        <w:t>shall terminate:</w:t>
      </w:r>
    </w:p>
    <w:p w14:paraId="1F9F7FE2" w14:textId="7EC6BA77" w:rsidR="0058587B" w:rsidRPr="00D53B45" w:rsidRDefault="00C74EAF" w:rsidP="00D53B45">
      <w:pPr>
        <w:pStyle w:val="Heading3"/>
        <w:ind w:left="567" w:hanging="432"/>
        <w:rPr>
          <w:rFonts w:ascii="Arial" w:hAnsi="Arial" w:cs="Arial"/>
          <w:color w:val="000000" w:themeColor="text1"/>
        </w:rPr>
      </w:pPr>
      <w:r w:rsidRPr="00D53B45">
        <w:rPr>
          <w:rFonts w:ascii="Arial" w:hAnsi="Arial" w:cs="Arial"/>
          <w:color w:val="000000" w:themeColor="text1"/>
        </w:rPr>
        <w:t>o</w:t>
      </w:r>
      <w:r w:rsidR="001B665C" w:rsidRPr="00D53B45">
        <w:rPr>
          <w:rFonts w:ascii="Arial" w:hAnsi="Arial" w:cs="Arial"/>
          <w:color w:val="000000" w:themeColor="text1"/>
        </w:rPr>
        <w:t>n the</w:t>
      </w:r>
      <w:r w:rsidR="00032292" w:rsidRPr="00D53B45">
        <w:rPr>
          <w:rFonts w:ascii="Arial" w:hAnsi="Arial" w:cs="Arial"/>
          <w:color w:val="000000" w:themeColor="text1"/>
        </w:rPr>
        <w:t xml:space="preserve"> next due r</w:t>
      </w:r>
      <w:r w:rsidR="005448CD" w:rsidRPr="00D53B45">
        <w:rPr>
          <w:rFonts w:ascii="Arial" w:hAnsi="Arial" w:cs="Arial"/>
          <w:color w:val="000000" w:themeColor="text1"/>
        </w:rPr>
        <w:t>ent day after the death of the Tenant,</w:t>
      </w:r>
      <w:r w:rsidR="00854671" w:rsidRPr="00D53B45">
        <w:rPr>
          <w:rFonts w:ascii="Arial" w:hAnsi="Arial" w:cs="Arial"/>
          <w:color w:val="000000" w:themeColor="text1"/>
        </w:rPr>
        <w:t xml:space="preserve"> </w:t>
      </w:r>
      <w:r w:rsidR="005448CD" w:rsidRPr="00D53B45">
        <w:rPr>
          <w:rFonts w:ascii="Arial" w:hAnsi="Arial" w:cs="Arial"/>
          <w:color w:val="000000" w:themeColor="text1"/>
        </w:rPr>
        <w:t>or earli</w:t>
      </w:r>
      <w:r w:rsidR="00EC722F" w:rsidRPr="00D53B45">
        <w:rPr>
          <w:rFonts w:ascii="Arial" w:hAnsi="Arial" w:cs="Arial"/>
          <w:color w:val="000000" w:themeColor="text1"/>
        </w:rPr>
        <w:t>er if the family/executors wish</w:t>
      </w:r>
      <w:r w:rsidR="0058587B" w:rsidRPr="00D53B45">
        <w:rPr>
          <w:rFonts w:ascii="Arial" w:hAnsi="Arial" w:cs="Arial"/>
          <w:color w:val="000000" w:themeColor="text1"/>
        </w:rPr>
        <w:t>;</w:t>
      </w:r>
    </w:p>
    <w:p w14:paraId="44F87E37" w14:textId="2E842C2D" w:rsidR="006B5EAC" w:rsidRPr="00D53B45" w:rsidRDefault="005448CD" w:rsidP="00D53B45">
      <w:pPr>
        <w:pStyle w:val="Heading3"/>
        <w:ind w:left="567" w:hanging="432"/>
        <w:rPr>
          <w:rFonts w:ascii="Arial" w:hAnsi="Arial" w:cs="Arial"/>
          <w:color w:val="000000" w:themeColor="text1"/>
        </w:rPr>
      </w:pPr>
      <w:r w:rsidRPr="00D53B45">
        <w:rPr>
          <w:rFonts w:ascii="Arial" w:hAnsi="Arial" w:cs="Arial"/>
          <w:color w:val="000000" w:themeColor="text1"/>
        </w:rPr>
        <w:t>If the Rent is in arrea</w:t>
      </w:r>
      <w:r w:rsidR="00EC722F" w:rsidRPr="00D53B45">
        <w:rPr>
          <w:rFonts w:ascii="Arial" w:hAnsi="Arial" w:cs="Arial"/>
          <w:color w:val="000000" w:themeColor="text1"/>
        </w:rPr>
        <w:t>rs for more than 40 days;</w:t>
      </w:r>
    </w:p>
    <w:p w14:paraId="208BD6CA" w14:textId="77777777" w:rsidR="00C93586" w:rsidRPr="00D53B45" w:rsidRDefault="005448CD" w:rsidP="00D53B45">
      <w:pPr>
        <w:pStyle w:val="Heading3"/>
        <w:ind w:left="567" w:hanging="432"/>
        <w:rPr>
          <w:rFonts w:ascii="Arial" w:hAnsi="Arial" w:cs="Arial"/>
          <w:color w:val="000000" w:themeColor="text1"/>
        </w:rPr>
      </w:pPr>
      <w:r w:rsidRPr="00D53B45">
        <w:rPr>
          <w:rFonts w:ascii="Arial" w:hAnsi="Arial" w:cs="Arial"/>
          <w:color w:val="000000" w:themeColor="text1"/>
        </w:rPr>
        <w:t>If the Tenant is not dul</w:t>
      </w:r>
      <w:r w:rsidR="009051B9" w:rsidRPr="00D53B45">
        <w:rPr>
          <w:rFonts w:ascii="Arial" w:hAnsi="Arial" w:cs="Arial"/>
          <w:color w:val="000000" w:themeColor="text1"/>
        </w:rPr>
        <w:t>y observing the conditions of this</w:t>
      </w:r>
      <w:r w:rsidRPr="00D53B45">
        <w:rPr>
          <w:rFonts w:ascii="Arial" w:hAnsi="Arial" w:cs="Arial"/>
          <w:color w:val="000000" w:themeColor="text1"/>
        </w:rPr>
        <w:t xml:space="preserve"> Tenancy (e.g. caused by serious, deliberate or continuing actions which breach the </w:t>
      </w:r>
      <w:r w:rsidR="006B5EAC" w:rsidRPr="00D53B45">
        <w:rPr>
          <w:rFonts w:ascii="Arial" w:hAnsi="Arial" w:cs="Arial"/>
          <w:color w:val="000000" w:themeColor="text1"/>
        </w:rPr>
        <w:t xml:space="preserve">Constitution or the </w:t>
      </w:r>
      <w:r w:rsidRPr="00D53B45">
        <w:rPr>
          <w:rFonts w:ascii="Arial" w:hAnsi="Arial" w:cs="Arial"/>
          <w:color w:val="000000" w:themeColor="text1"/>
        </w:rPr>
        <w:t>Allotment Rules and</w:t>
      </w:r>
      <w:r w:rsidR="006B5EAC" w:rsidRPr="00D53B45">
        <w:rPr>
          <w:rFonts w:ascii="Arial" w:hAnsi="Arial" w:cs="Arial"/>
          <w:color w:val="000000" w:themeColor="text1"/>
        </w:rPr>
        <w:t xml:space="preserve"> hence the</w:t>
      </w:r>
      <w:r w:rsidR="009051B9" w:rsidRPr="00D53B45">
        <w:rPr>
          <w:rFonts w:ascii="Arial" w:hAnsi="Arial" w:cs="Arial"/>
          <w:color w:val="000000" w:themeColor="text1"/>
        </w:rPr>
        <w:t xml:space="preserve"> terms of this</w:t>
      </w:r>
      <w:r w:rsidR="00EC722F" w:rsidRPr="00D53B45">
        <w:rPr>
          <w:rFonts w:ascii="Arial" w:hAnsi="Arial" w:cs="Arial"/>
          <w:color w:val="000000" w:themeColor="text1"/>
        </w:rPr>
        <w:t xml:space="preserve"> Tenancy);</w:t>
      </w:r>
    </w:p>
    <w:p w14:paraId="4C2C1307" w14:textId="54C9AA4E" w:rsidR="007430FE" w:rsidRPr="00D53B45" w:rsidRDefault="00C74EAF" w:rsidP="00D53B45">
      <w:pPr>
        <w:pStyle w:val="Heading3"/>
        <w:ind w:left="567" w:hanging="432"/>
        <w:rPr>
          <w:rFonts w:ascii="Arial" w:hAnsi="Arial" w:cs="Arial"/>
          <w:color w:val="000000" w:themeColor="text1"/>
        </w:rPr>
      </w:pPr>
      <w:r w:rsidRPr="00D53B45">
        <w:rPr>
          <w:rFonts w:ascii="Arial" w:hAnsi="Arial" w:cs="Arial"/>
          <w:color w:val="000000" w:themeColor="text1"/>
        </w:rPr>
        <w:t>i</w:t>
      </w:r>
      <w:r w:rsidR="00292F92" w:rsidRPr="00D53B45">
        <w:rPr>
          <w:rFonts w:ascii="Arial" w:hAnsi="Arial" w:cs="Arial"/>
          <w:color w:val="000000" w:themeColor="text1"/>
        </w:rPr>
        <w:t xml:space="preserve">f, in the view of the Committee, the plot </w:t>
      </w:r>
      <w:r w:rsidR="008F42F7" w:rsidRPr="00D53B45">
        <w:rPr>
          <w:rFonts w:ascii="Arial" w:hAnsi="Arial" w:cs="Arial"/>
          <w:color w:val="000000" w:themeColor="text1"/>
        </w:rPr>
        <w:t>has</w:t>
      </w:r>
      <w:r w:rsidR="00292F92" w:rsidRPr="00D53B45">
        <w:rPr>
          <w:rFonts w:ascii="Arial" w:hAnsi="Arial" w:cs="Arial"/>
          <w:color w:val="000000" w:themeColor="text1"/>
        </w:rPr>
        <w:t xml:space="preserve"> </w:t>
      </w:r>
      <w:r w:rsidR="00CD1376" w:rsidRPr="00D53B45">
        <w:rPr>
          <w:rFonts w:ascii="Arial" w:hAnsi="Arial" w:cs="Arial"/>
          <w:color w:val="000000" w:themeColor="text1"/>
        </w:rPr>
        <w:t>not</w:t>
      </w:r>
      <w:r w:rsidR="00292F92" w:rsidRPr="00D53B45">
        <w:rPr>
          <w:rFonts w:ascii="Arial" w:hAnsi="Arial" w:cs="Arial"/>
          <w:color w:val="000000" w:themeColor="text1"/>
        </w:rPr>
        <w:t xml:space="preserve"> </w:t>
      </w:r>
      <w:r w:rsidR="008F42F7" w:rsidRPr="00D53B45">
        <w:rPr>
          <w:rFonts w:ascii="Arial" w:hAnsi="Arial" w:cs="Arial"/>
          <w:color w:val="000000" w:themeColor="text1"/>
        </w:rPr>
        <w:t xml:space="preserve">been </w:t>
      </w:r>
      <w:r w:rsidR="00292F92" w:rsidRPr="00D53B45">
        <w:rPr>
          <w:rFonts w:ascii="Arial" w:hAnsi="Arial" w:cs="Arial"/>
          <w:color w:val="000000" w:themeColor="text1"/>
        </w:rPr>
        <w:t>cultiva</w:t>
      </w:r>
      <w:r w:rsidR="008E09F0" w:rsidRPr="00D53B45">
        <w:rPr>
          <w:rFonts w:ascii="Arial" w:hAnsi="Arial" w:cs="Arial"/>
          <w:color w:val="000000" w:themeColor="text1"/>
        </w:rPr>
        <w:t xml:space="preserve">ted to a satisfactory </w:t>
      </w:r>
      <w:r w:rsidR="00D0160B" w:rsidRPr="00D53B45">
        <w:rPr>
          <w:rFonts w:ascii="Arial" w:hAnsi="Arial" w:cs="Arial"/>
          <w:color w:val="000000" w:themeColor="text1"/>
        </w:rPr>
        <w:t>standard</w:t>
      </w:r>
      <w:r w:rsidR="008F42F7" w:rsidRPr="00D53B45">
        <w:rPr>
          <w:rFonts w:ascii="Arial" w:hAnsi="Arial" w:cs="Arial"/>
          <w:color w:val="000000" w:themeColor="text1"/>
        </w:rPr>
        <w:t>, as describ</w:t>
      </w:r>
      <w:r w:rsidR="008E09F0" w:rsidRPr="00D53B45">
        <w:rPr>
          <w:rFonts w:ascii="Arial" w:hAnsi="Arial" w:cs="Arial"/>
          <w:color w:val="000000" w:themeColor="text1"/>
        </w:rPr>
        <w:t xml:space="preserve">ed in </w:t>
      </w:r>
      <w:r w:rsidRPr="00D53B45">
        <w:rPr>
          <w:rFonts w:ascii="Arial" w:hAnsi="Arial" w:cs="Arial"/>
          <w:color w:val="000000" w:themeColor="text1"/>
        </w:rPr>
        <w:t>section 4</w:t>
      </w:r>
      <w:r w:rsidR="005346D7" w:rsidRPr="00D53B45">
        <w:rPr>
          <w:rFonts w:ascii="Arial" w:hAnsi="Arial" w:cs="Arial"/>
          <w:color w:val="000000" w:themeColor="text1"/>
        </w:rPr>
        <w:t>.</w:t>
      </w:r>
      <w:r w:rsidR="008E09F0" w:rsidRPr="00D53B45">
        <w:rPr>
          <w:rFonts w:ascii="Arial" w:hAnsi="Arial" w:cs="Arial"/>
          <w:color w:val="000000" w:themeColor="text1"/>
        </w:rPr>
        <w:t xml:space="preserve"> </w:t>
      </w:r>
    </w:p>
    <w:p w14:paraId="51E2D46D" w14:textId="4060A0B0" w:rsidR="007430FE" w:rsidRPr="00D53B45" w:rsidRDefault="005346D7"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T</w:t>
      </w:r>
      <w:r w:rsidR="007430FE" w:rsidRPr="00D53B45">
        <w:rPr>
          <w:rFonts w:ascii="Arial" w:hAnsi="Arial" w:cs="Arial"/>
          <w:color w:val="000000" w:themeColor="text1"/>
          <w:sz w:val="24"/>
          <w:szCs w:val="24"/>
        </w:rPr>
        <w:t>he Association will first write to the tenant giving 28 days’ notice to improve it or risk the tenancy being terminated, inviting the tenant to offer reasons for the condition of the plot</w:t>
      </w:r>
      <w:r w:rsidR="00A61CEC" w:rsidRPr="00D53B45">
        <w:rPr>
          <w:rFonts w:ascii="Arial" w:hAnsi="Arial" w:cs="Arial"/>
          <w:color w:val="000000" w:themeColor="text1"/>
          <w:sz w:val="24"/>
          <w:szCs w:val="24"/>
        </w:rPr>
        <w:t>.</w:t>
      </w:r>
    </w:p>
    <w:p w14:paraId="05FC2E1F" w14:textId="77777777" w:rsidR="007430FE" w:rsidRPr="00D53B45" w:rsidRDefault="007430FE" w:rsidP="00D53B45">
      <w:pPr>
        <w:pStyle w:val="Heading3"/>
        <w:ind w:left="567" w:hanging="432"/>
        <w:rPr>
          <w:rFonts w:ascii="Arial" w:hAnsi="Arial" w:cs="Arial"/>
          <w:color w:val="000000" w:themeColor="text1"/>
        </w:rPr>
      </w:pPr>
      <w:r w:rsidRPr="00D53B45">
        <w:rPr>
          <w:rFonts w:ascii="Arial" w:hAnsi="Arial" w:cs="Arial"/>
          <w:color w:val="000000" w:themeColor="text1"/>
        </w:rPr>
        <w:t>The tenant may appeal in writing to the Association Secretary within 14 days of the date of the warning letter. In exceptional circumstances the period allowed for the plot to be brought up to standard may be extended;</w:t>
      </w:r>
    </w:p>
    <w:p w14:paraId="78ECE859" w14:textId="13330A85" w:rsidR="00482DA3" w:rsidRPr="00D53B45" w:rsidRDefault="007430FE" w:rsidP="00D53B45">
      <w:pPr>
        <w:pStyle w:val="Heading3"/>
        <w:ind w:left="567" w:hanging="432"/>
        <w:rPr>
          <w:rFonts w:ascii="Arial" w:hAnsi="Arial" w:cs="Arial"/>
          <w:color w:val="000000" w:themeColor="text1"/>
        </w:rPr>
      </w:pPr>
      <w:r w:rsidRPr="00D53B45">
        <w:rPr>
          <w:rFonts w:ascii="Arial" w:hAnsi="Arial" w:cs="Arial"/>
          <w:color w:val="000000" w:themeColor="text1"/>
        </w:rPr>
        <w:t>At the end of the notice period if, in the opinion of the Committee, the plot is not of a reasonable standard the tenancy will be terminated.</w:t>
      </w:r>
    </w:p>
    <w:p w14:paraId="38092290" w14:textId="17F1AB3E" w:rsidR="005448CD" w:rsidRPr="00D53B45" w:rsidRDefault="009051B9"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B</w:t>
      </w:r>
      <w:r w:rsidR="00032292" w:rsidRPr="00D53B45">
        <w:rPr>
          <w:rFonts w:ascii="Arial" w:hAnsi="Arial" w:cs="Arial"/>
          <w:color w:val="000000" w:themeColor="text1"/>
          <w:sz w:val="24"/>
          <w:szCs w:val="24"/>
        </w:rPr>
        <w:t xml:space="preserve">y the Associations’ </w:t>
      </w:r>
      <w:r w:rsidR="006B5EAC" w:rsidRPr="00D53B45">
        <w:rPr>
          <w:rFonts w:ascii="Arial" w:hAnsi="Arial" w:cs="Arial"/>
          <w:color w:val="000000" w:themeColor="text1"/>
          <w:sz w:val="24"/>
          <w:szCs w:val="24"/>
        </w:rPr>
        <w:t>Landlord</w:t>
      </w:r>
      <w:r w:rsidR="005448CD" w:rsidRPr="00D53B45">
        <w:rPr>
          <w:rFonts w:ascii="Arial" w:hAnsi="Arial" w:cs="Arial"/>
          <w:color w:val="000000" w:themeColor="text1"/>
          <w:sz w:val="24"/>
          <w:szCs w:val="24"/>
        </w:rPr>
        <w:t xml:space="preserve"> by</w:t>
      </w:r>
      <w:r w:rsidR="003216B3" w:rsidRPr="00D53B45">
        <w:rPr>
          <w:rFonts w:ascii="Arial" w:hAnsi="Arial" w:cs="Arial"/>
          <w:color w:val="000000" w:themeColor="text1"/>
          <w:sz w:val="24"/>
          <w:szCs w:val="24"/>
        </w:rPr>
        <w:t xml:space="preserve"> giving </w:t>
      </w:r>
      <w:r w:rsidR="00162B55" w:rsidRPr="00D53B45">
        <w:rPr>
          <w:rFonts w:ascii="Arial" w:hAnsi="Arial" w:cs="Arial"/>
          <w:color w:val="000000" w:themeColor="text1"/>
          <w:sz w:val="24"/>
          <w:szCs w:val="24"/>
        </w:rPr>
        <w:t>six</w:t>
      </w:r>
      <w:r w:rsidR="005448CD" w:rsidRPr="00D53B45">
        <w:rPr>
          <w:rFonts w:ascii="Arial" w:hAnsi="Arial" w:cs="Arial"/>
          <w:color w:val="000000" w:themeColor="text1"/>
          <w:sz w:val="24"/>
          <w:szCs w:val="24"/>
        </w:rPr>
        <w:t xml:space="preserve"> </w:t>
      </w:r>
      <w:r w:rsidR="00032292" w:rsidRPr="00D53B45">
        <w:rPr>
          <w:rFonts w:ascii="Arial" w:hAnsi="Arial" w:cs="Arial"/>
          <w:color w:val="000000" w:themeColor="text1"/>
          <w:sz w:val="24"/>
          <w:szCs w:val="24"/>
        </w:rPr>
        <w:t>months’ notice</w:t>
      </w:r>
      <w:r w:rsidR="005448CD" w:rsidRPr="00D53B45">
        <w:rPr>
          <w:rFonts w:ascii="Arial" w:hAnsi="Arial" w:cs="Arial"/>
          <w:color w:val="000000" w:themeColor="text1"/>
          <w:sz w:val="24"/>
          <w:szCs w:val="24"/>
        </w:rPr>
        <w:t xml:space="preserve"> in writing</w:t>
      </w:r>
      <w:r w:rsidR="00162B55" w:rsidRPr="00D53B45">
        <w:rPr>
          <w:rFonts w:ascii="Arial" w:hAnsi="Arial" w:cs="Arial"/>
          <w:color w:val="000000" w:themeColor="text1"/>
          <w:sz w:val="24"/>
          <w:szCs w:val="24"/>
        </w:rPr>
        <w:t>.</w:t>
      </w:r>
    </w:p>
    <w:p w14:paraId="0EB219D4" w14:textId="734974B8" w:rsidR="00E84225" w:rsidRPr="00D53B45" w:rsidRDefault="009051B9"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A</w:t>
      </w:r>
      <w:r w:rsidR="005448CD" w:rsidRPr="00D53B45">
        <w:rPr>
          <w:rFonts w:ascii="Arial" w:hAnsi="Arial" w:cs="Arial"/>
          <w:color w:val="000000" w:themeColor="text1"/>
          <w:sz w:val="24"/>
          <w:szCs w:val="24"/>
        </w:rPr>
        <w:t>t any time by the Tenant in writing with immediate effect withou</w:t>
      </w:r>
      <w:r w:rsidR="00EC722F" w:rsidRPr="00D53B45">
        <w:rPr>
          <w:rFonts w:ascii="Arial" w:hAnsi="Arial" w:cs="Arial"/>
          <w:color w:val="000000" w:themeColor="text1"/>
          <w:sz w:val="24"/>
          <w:szCs w:val="24"/>
        </w:rPr>
        <w:t>t penalty</w:t>
      </w:r>
      <w:r w:rsidR="00691312" w:rsidRPr="00D53B45">
        <w:rPr>
          <w:rFonts w:ascii="Arial" w:hAnsi="Arial" w:cs="Arial"/>
          <w:color w:val="000000" w:themeColor="text1"/>
          <w:sz w:val="24"/>
          <w:szCs w:val="24"/>
        </w:rPr>
        <w:t>.</w:t>
      </w:r>
      <w:r w:rsidR="00E84225" w:rsidRPr="00D53B45">
        <w:rPr>
          <w:rFonts w:ascii="Arial" w:hAnsi="Arial" w:cs="Arial"/>
          <w:color w:val="000000" w:themeColor="text1"/>
          <w:sz w:val="24"/>
          <w:szCs w:val="24"/>
        </w:rPr>
        <w:t xml:space="preserve"> </w:t>
      </w:r>
    </w:p>
    <w:p w14:paraId="4A7BDA80" w14:textId="77777777" w:rsidR="00573A82" w:rsidRPr="00D53B45" w:rsidRDefault="003216B3" w:rsidP="00D53B45">
      <w:pPr>
        <w:pStyle w:val="Heading1"/>
        <w:ind w:left="567"/>
        <w:rPr>
          <w:rFonts w:ascii="Arial" w:hAnsi="Arial" w:cs="Arial"/>
          <w:b/>
          <w:bCs/>
          <w:color w:val="000000" w:themeColor="text1"/>
          <w:sz w:val="24"/>
          <w:szCs w:val="24"/>
        </w:rPr>
      </w:pPr>
      <w:r w:rsidRPr="00D53B45">
        <w:rPr>
          <w:rFonts w:ascii="Arial" w:hAnsi="Arial" w:cs="Arial"/>
          <w:b/>
          <w:bCs/>
          <w:color w:val="000000" w:themeColor="text1"/>
          <w:sz w:val="24"/>
          <w:szCs w:val="24"/>
        </w:rPr>
        <w:t>Inherited Property</w:t>
      </w:r>
      <w:r w:rsidR="00573A82" w:rsidRPr="00D53B45">
        <w:rPr>
          <w:rFonts w:ascii="Arial" w:hAnsi="Arial" w:cs="Arial"/>
          <w:b/>
          <w:bCs/>
          <w:color w:val="000000" w:themeColor="text1"/>
          <w:sz w:val="24"/>
          <w:szCs w:val="24"/>
        </w:rPr>
        <w:t xml:space="preserve"> Schedule</w:t>
      </w:r>
    </w:p>
    <w:p w14:paraId="0C7A2D4E" w14:textId="77777777" w:rsidR="00573A82" w:rsidRPr="00D53B45" w:rsidRDefault="00573A82"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The f</w:t>
      </w:r>
      <w:r w:rsidR="003216B3" w:rsidRPr="00D53B45">
        <w:rPr>
          <w:rFonts w:ascii="Arial" w:hAnsi="Arial" w:cs="Arial"/>
          <w:color w:val="000000" w:themeColor="text1"/>
          <w:sz w:val="24"/>
          <w:szCs w:val="24"/>
        </w:rPr>
        <w:t xml:space="preserve">ollowing is a list of items that form an inherent part of the Allotment Plot, may be </w:t>
      </w:r>
      <w:r w:rsidRPr="00D53B45">
        <w:rPr>
          <w:rFonts w:ascii="Arial" w:hAnsi="Arial" w:cs="Arial"/>
          <w:color w:val="000000" w:themeColor="text1"/>
          <w:sz w:val="24"/>
          <w:szCs w:val="24"/>
        </w:rPr>
        <w:t xml:space="preserve">used by </w:t>
      </w:r>
      <w:r w:rsidR="003216B3" w:rsidRPr="00D53B45">
        <w:rPr>
          <w:rFonts w:ascii="Arial" w:hAnsi="Arial" w:cs="Arial"/>
          <w:color w:val="000000" w:themeColor="text1"/>
          <w:sz w:val="24"/>
          <w:szCs w:val="24"/>
        </w:rPr>
        <w:t xml:space="preserve">the tenant without extra charge and </w:t>
      </w:r>
      <w:r w:rsidR="001A154D" w:rsidRPr="00D53B45">
        <w:rPr>
          <w:rFonts w:ascii="Arial" w:hAnsi="Arial" w:cs="Arial"/>
          <w:color w:val="000000" w:themeColor="text1"/>
          <w:sz w:val="24"/>
          <w:szCs w:val="24"/>
        </w:rPr>
        <w:t>are subject to the following conditions:</w:t>
      </w:r>
    </w:p>
    <w:p w14:paraId="4628C3C8" w14:textId="77777777" w:rsidR="00573A82" w:rsidRPr="00D53B45" w:rsidRDefault="00573A82"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 xml:space="preserve">The listed items </w:t>
      </w:r>
      <w:r w:rsidR="001A154D" w:rsidRPr="00D53B45">
        <w:rPr>
          <w:rFonts w:ascii="Arial" w:hAnsi="Arial" w:cs="Arial"/>
          <w:color w:val="000000" w:themeColor="text1"/>
          <w:sz w:val="24"/>
          <w:szCs w:val="24"/>
        </w:rPr>
        <w:t xml:space="preserve">shall </w:t>
      </w:r>
      <w:r w:rsidRPr="00D53B45">
        <w:rPr>
          <w:rFonts w:ascii="Arial" w:hAnsi="Arial" w:cs="Arial"/>
          <w:color w:val="000000" w:themeColor="text1"/>
          <w:sz w:val="24"/>
          <w:szCs w:val="24"/>
        </w:rPr>
        <w:t>remain the property of the Association and as such may not be sold, destroyed or neglect</w:t>
      </w:r>
      <w:r w:rsidR="005C65AD" w:rsidRPr="00D53B45">
        <w:rPr>
          <w:rFonts w:ascii="Arial" w:hAnsi="Arial" w:cs="Arial"/>
          <w:color w:val="000000" w:themeColor="text1"/>
          <w:sz w:val="24"/>
          <w:szCs w:val="24"/>
        </w:rPr>
        <w:t>ed (where applicable) by the</w:t>
      </w:r>
      <w:r w:rsidRPr="00D53B45">
        <w:rPr>
          <w:rFonts w:ascii="Arial" w:hAnsi="Arial" w:cs="Arial"/>
          <w:color w:val="000000" w:themeColor="text1"/>
          <w:sz w:val="24"/>
          <w:szCs w:val="24"/>
        </w:rPr>
        <w:t xml:space="preserve"> tenant.</w:t>
      </w:r>
    </w:p>
    <w:p w14:paraId="24EB9D36" w14:textId="77777777" w:rsidR="00573A82" w:rsidRPr="00D53B45" w:rsidRDefault="00573A82"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 xml:space="preserve">In the case of Permanent </w:t>
      </w:r>
      <w:r w:rsidR="005C65AD" w:rsidRPr="00D53B45">
        <w:rPr>
          <w:rFonts w:ascii="Arial" w:hAnsi="Arial" w:cs="Arial"/>
          <w:color w:val="000000" w:themeColor="text1"/>
          <w:sz w:val="24"/>
          <w:szCs w:val="24"/>
        </w:rPr>
        <w:t>structures,</w:t>
      </w:r>
      <w:r w:rsidRPr="00D53B45">
        <w:rPr>
          <w:rFonts w:ascii="Arial" w:hAnsi="Arial" w:cs="Arial"/>
          <w:color w:val="000000" w:themeColor="text1"/>
          <w:sz w:val="24"/>
          <w:szCs w:val="24"/>
        </w:rPr>
        <w:t xml:space="preserve"> the Tenant must maintain and keep them in good order but may have full use of them </w:t>
      </w:r>
      <w:r w:rsidR="005C65AD" w:rsidRPr="00D53B45">
        <w:rPr>
          <w:rFonts w:ascii="Arial" w:hAnsi="Arial" w:cs="Arial"/>
          <w:color w:val="000000" w:themeColor="text1"/>
          <w:sz w:val="24"/>
          <w:szCs w:val="24"/>
        </w:rPr>
        <w:t>for the duration of the tenancy (i.e. shed, greenhouse, etc.)</w:t>
      </w:r>
    </w:p>
    <w:p w14:paraId="7DFAD404" w14:textId="77777777" w:rsidR="001A154D" w:rsidRPr="00D53B45" w:rsidRDefault="00573A82"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 xml:space="preserve">In the event of the Permanent structures becoming unusable, due to aging or damage by weather, they may be removed from the plot but only with the permission of the </w:t>
      </w:r>
      <w:r w:rsidR="005C65AD" w:rsidRPr="00D53B45">
        <w:rPr>
          <w:rFonts w:ascii="Arial" w:hAnsi="Arial" w:cs="Arial"/>
          <w:color w:val="000000" w:themeColor="text1"/>
          <w:sz w:val="24"/>
          <w:szCs w:val="24"/>
        </w:rPr>
        <w:t>Management Committee</w:t>
      </w:r>
      <w:r w:rsidR="001A154D" w:rsidRPr="00D53B45">
        <w:rPr>
          <w:rFonts w:ascii="Arial" w:hAnsi="Arial" w:cs="Arial"/>
          <w:color w:val="000000" w:themeColor="text1"/>
          <w:sz w:val="24"/>
          <w:szCs w:val="24"/>
        </w:rPr>
        <w:t>.</w:t>
      </w:r>
    </w:p>
    <w:p w14:paraId="6E504198" w14:textId="77777777" w:rsidR="001C76ED" w:rsidRPr="00D53B45" w:rsidRDefault="001A154D"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Semi-permanent items e.g. fruit trees must be maintained by the tenant but must not be removed from the plot without the permission of the Management Committee.</w:t>
      </w:r>
    </w:p>
    <w:p w14:paraId="35FC61E7" w14:textId="1C0C343E" w:rsidR="00573A82" w:rsidRPr="00D53B45" w:rsidRDefault="00573A82" w:rsidP="00D53B45">
      <w:pPr>
        <w:pStyle w:val="Heading2"/>
        <w:ind w:left="567" w:hanging="432"/>
        <w:rPr>
          <w:rFonts w:ascii="Arial" w:hAnsi="Arial" w:cs="Arial"/>
          <w:color w:val="000000" w:themeColor="text1"/>
          <w:sz w:val="24"/>
          <w:szCs w:val="24"/>
        </w:rPr>
      </w:pPr>
      <w:r w:rsidRPr="00D53B45">
        <w:rPr>
          <w:rFonts w:ascii="Arial" w:hAnsi="Arial" w:cs="Arial"/>
          <w:color w:val="000000" w:themeColor="text1"/>
          <w:sz w:val="24"/>
          <w:szCs w:val="24"/>
        </w:rPr>
        <w:t>Temporary items such as current growing season’s produce, manure h</w:t>
      </w:r>
      <w:r w:rsidR="005C65AD" w:rsidRPr="00D53B45">
        <w:rPr>
          <w:rFonts w:ascii="Arial" w:hAnsi="Arial" w:cs="Arial"/>
          <w:color w:val="000000" w:themeColor="text1"/>
          <w:sz w:val="24"/>
          <w:szCs w:val="24"/>
        </w:rPr>
        <w:t>eaps, etc. may be used by the</w:t>
      </w:r>
      <w:r w:rsidRPr="00D53B45">
        <w:rPr>
          <w:rFonts w:ascii="Arial" w:hAnsi="Arial" w:cs="Arial"/>
          <w:color w:val="000000" w:themeColor="text1"/>
          <w:sz w:val="24"/>
          <w:szCs w:val="24"/>
        </w:rPr>
        <w:t xml:space="preserve"> tenant </w:t>
      </w:r>
      <w:r w:rsidR="005C65AD" w:rsidRPr="00D53B45">
        <w:rPr>
          <w:rFonts w:ascii="Arial" w:hAnsi="Arial" w:cs="Arial"/>
          <w:color w:val="000000" w:themeColor="text1"/>
          <w:sz w:val="24"/>
          <w:szCs w:val="24"/>
        </w:rPr>
        <w:t>and will not</w:t>
      </w:r>
      <w:r w:rsidRPr="00D53B45">
        <w:rPr>
          <w:rFonts w:ascii="Arial" w:hAnsi="Arial" w:cs="Arial"/>
          <w:color w:val="000000" w:themeColor="text1"/>
          <w:sz w:val="24"/>
          <w:szCs w:val="24"/>
        </w:rPr>
        <w:t xml:space="preserve"> form part of th</w:t>
      </w:r>
      <w:r w:rsidR="005C65AD" w:rsidRPr="00D53B45">
        <w:rPr>
          <w:rFonts w:ascii="Arial" w:hAnsi="Arial" w:cs="Arial"/>
          <w:color w:val="000000" w:themeColor="text1"/>
          <w:sz w:val="24"/>
          <w:szCs w:val="24"/>
        </w:rPr>
        <w:t>is schedule</w:t>
      </w:r>
      <w:r w:rsidRPr="00D53B45">
        <w:rPr>
          <w:rFonts w:ascii="Arial" w:hAnsi="Arial" w:cs="Arial"/>
          <w:color w:val="000000" w:themeColor="text1"/>
          <w:sz w:val="24"/>
          <w:szCs w:val="24"/>
        </w:rPr>
        <w:t>.</w:t>
      </w:r>
    </w:p>
    <w:p w14:paraId="1B3CFEC6" w14:textId="77777777" w:rsidR="00A422D6" w:rsidRPr="00D53B45" w:rsidRDefault="00A422D6" w:rsidP="00A422D6">
      <w:pPr>
        <w:rPr>
          <w:rFonts w:ascii="Arial" w:hAnsi="Arial" w:cs="Arial"/>
          <w:color w:val="000000" w:themeColor="text1"/>
          <w:sz w:val="24"/>
          <w:szCs w:val="24"/>
        </w:rPr>
      </w:pPr>
    </w:p>
    <w:p w14:paraId="2E44AFBD" w14:textId="545B9BF8" w:rsidR="00A1392F" w:rsidRPr="00D53B45" w:rsidRDefault="00A1392F" w:rsidP="00573A82">
      <w:pPr>
        <w:ind w:left="360"/>
        <w:rPr>
          <w:rFonts w:ascii="Arial" w:hAnsi="Arial" w:cs="Arial"/>
          <w:color w:val="000000" w:themeColor="text1"/>
          <w:sz w:val="24"/>
          <w:szCs w:val="24"/>
        </w:rPr>
      </w:pPr>
      <w:r w:rsidRPr="00D53B45">
        <w:rPr>
          <w:rFonts w:ascii="Arial" w:hAnsi="Arial" w:cs="Arial"/>
          <w:color w:val="000000" w:themeColor="text1"/>
          <w:sz w:val="24"/>
          <w:szCs w:val="24"/>
        </w:rPr>
        <w:br w:type="page"/>
      </w:r>
    </w:p>
    <w:p w14:paraId="597B5BA0" w14:textId="77777777" w:rsidR="00573A82" w:rsidRPr="00D53B45" w:rsidRDefault="00573A82" w:rsidP="00573A82">
      <w:pPr>
        <w:ind w:left="360"/>
        <w:rPr>
          <w:rFonts w:ascii="Arial" w:hAnsi="Arial" w:cs="Arial"/>
          <w:color w:val="000000" w:themeColor="text1"/>
          <w:sz w:val="24"/>
          <w:szCs w:val="24"/>
        </w:rPr>
      </w:pPr>
    </w:p>
    <w:tbl>
      <w:tblPr>
        <w:tblStyle w:val="TableGrid"/>
        <w:tblW w:w="9102"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166"/>
        <w:gridCol w:w="3639"/>
        <w:gridCol w:w="1683"/>
        <w:gridCol w:w="2614"/>
      </w:tblGrid>
      <w:tr w:rsidR="00D53B45" w:rsidRPr="00D53B45" w14:paraId="52CE41E0" w14:textId="77777777" w:rsidTr="0099010D">
        <w:trPr>
          <w:trHeight w:val="406"/>
        </w:trPr>
        <w:tc>
          <w:tcPr>
            <w:tcW w:w="1166" w:type="dxa"/>
          </w:tcPr>
          <w:p w14:paraId="1C16B0D1" w14:textId="77777777" w:rsidR="0099010D" w:rsidRPr="00D53B45" w:rsidRDefault="0099010D" w:rsidP="00CC7B72">
            <w:pPr>
              <w:jc w:val="center"/>
              <w:rPr>
                <w:rFonts w:ascii="Arial" w:hAnsi="Arial" w:cs="Arial"/>
                <w:b/>
                <w:color w:val="000000" w:themeColor="text1"/>
                <w:sz w:val="24"/>
                <w:szCs w:val="24"/>
              </w:rPr>
            </w:pPr>
            <w:r w:rsidRPr="00D53B45">
              <w:rPr>
                <w:rFonts w:ascii="Arial" w:hAnsi="Arial" w:cs="Arial"/>
                <w:b/>
                <w:color w:val="000000" w:themeColor="text1"/>
                <w:sz w:val="24"/>
                <w:szCs w:val="24"/>
              </w:rPr>
              <w:t>Plot No.</w:t>
            </w:r>
          </w:p>
        </w:tc>
        <w:tc>
          <w:tcPr>
            <w:tcW w:w="3639" w:type="dxa"/>
          </w:tcPr>
          <w:p w14:paraId="2D89FC85" w14:textId="77777777" w:rsidR="0099010D" w:rsidRPr="00D53B45" w:rsidRDefault="0099010D" w:rsidP="00CC7B72">
            <w:pPr>
              <w:jc w:val="center"/>
              <w:rPr>
                <w:rFonts w:ascii="Arial" w:hAnsi="Arial" w:cs="Arial"/>
                <w:b/>
                <w:color w:val="000000" w:themeColor="text1"/>
                <w:sz w:val="24"/>
                <w:szCs w:val="24"/>
              </w:rPr>
            </w:pPr>
            <w:r w:rsidRPr="00D53B45">
              <w:rPr>
                <w:rFonts w:ascii="Arial" w:hAnsi="Arial" w:cs="Arial"/>
                <w:b/>
                <w:color w:val="000000" w:themeColor="text1"/>
                <w:sz w:val="24"/>
                <w:szCs w:val="24"/>
              </w:rPr>
              <w:t>Permanent Structures</w:t>
            </w:r>
          </w:p>
        </w:tc>
        <w:tc>
          <w:tcPr>
            <w:tcW w:w="1683" w:type="dxa"/>
          </w:tcPr>
          <w:p w14:paraId="21A955CE" w14:textId="77777777" w:rsidR="0099010D" w:rsidRPr="00D53B45" w:rsidRDefault="0099010D" w:rsidP="00CC7B72">
            <w:pPr>
              <w:jc w:val="center"/>
              <w:rPr>
                <w:rFonts w:ascii="Arial" w:hAnsi="Arial" w:cs="Arial"/>
                <w:b/>
                <w:color w:val="000000" w:themeColor="text1"/>
                <w:sz w:val="24"/>
                <w:szCs w:val="24"/>
              </w:rPr>
            </w:pPr>
            <w:r w:rsidRPr="00D53B45">
              <w:rPr>
                <w:rFonts w:ascii="Arial" w:hAnsi="Arial" w:cs="Arial"/>
                <w:b/>
                <w:color w:val="000000" w:themeColor="text1"/>
                <w:sz w:val="24"/>
                <w:szCs w:val="24"/>
              </w:rPr>
              <w:t>Approximate Dimensions</w:t>
            </w:r>
          </w:p>
        </w:tc>
        <w:tc>
          <w:tcPr>
            <w:tcW w:w="2614" w:type="dxa"/>
          </w:tcPr>
          <w:p w14:paraId="784D915B" w14:textId="77777777" w:rsidR="0099010D" w:rsidRPr="00D53B45" w:rsidRDefault="0099010D" w:rsidP="00CC7B72">
            <w:pPr>
              <w:jc w:val="center"/>
              <w:rPr>
                <w:rFonts w:ascii="Arial" w:hAnsi="Arial" w:cs="Arial"/>
                <w:b/>
                <w:color w:val="000000" w:themeColor="text1"/>
                <w:sz w:val="24"/>
                <w:szCs w:val="24"/>
              </w:rPr>
            </w:pPr>
            <w:r w:rsidRPr="00D53B45">
              <w:rPr>
                <w:rFonts w:ascii="Arial" w:hAnsi="Arial" w:cs="Arial"/>
                <w:b/>
                <w:color w:val="000000" w:themeColor="text1"/>
                <w:sz w:val="24"/>
                <w:szCs w:val="24"/>
              </w:rPr>
              <w:t>Condition</w:t>
            </w:r>
          </w:p>
        </w:tc>
      </w:tr>
      <w:tr w:rsidR="00D53B45" w:rsidRPr="00D53B45" w14:paraId="6725E253" w14:textId="77777777" w:rsidTr="002D3BCC">
        <w:trPr>
          <w:trHeight w:val="2278"/>
        </w:trPr>
        <w:tc>
          <w:tcPr>
            <w:tcW w:w="1166" w:type="dxa"/>
          </w:tcPr>
          <w:p w14:paraId="4DC204EB" w14:textId="77777777" w:rsidR="0099010D" w:rsidRPr="00D53B45" w:rsidRDefault="0099010D" w:rsidP="00CC7B72">
            <w:pPr>
              <w:rPr>
                <w:rFonts w:ascii="Arial" w:hAnsi="Arial" w:cs="Arial"/>
                <w:b/>
                <w:color w:val="000000" w:themeColor="text1"/>
                <w:sz w:val="24"/>
                <w:szCs w:val="24"/>
              </w:rPr>
            </w:pPr>
          </w:p>
        </w:tc>
        <w:tc>
          <w:tcPr>
            <w:tcW w:w="3639" w:type="dxa"/>
          </w:tcPr>
          <w:p w14:paraId="27437D58" w14:textId="77777777" w:rsidR="0099010D" w:rsidRPr="00D53B45" w:rsidRDefault="0099010D" w:rsidP="00CC7B72">
            <w:pPr>
              <w:rPr>
                <w:rFonts w:ascii="Arial" w:hAnsi="Arial" w:cs="Arial"/>
                <w:b/>
                <w:color w:val="000000" w:themeColor="text1"/>
                <w:sz w:val="24"/>
                <w:szCs w:val="24"/>
              </w:rPr>
            </w:pPr>
            <w:r w:rsidRPr="00D53B45">
              <w:rPr>
                <w:rFonts w:ascii="Arial" w:hAnsi="Arial" w:cs="Arial"/>
                <w:b/>
                <w:color w:val="000000" w:themeColor="text1"/>
                <w:sz w:val="24"/>
                <w:szCs w:val="24"/>
              </w:rPr>
              <w:t>Shed</w:t>
            </w:r>
          </w:p>
          <w:p w14:paraId="632C67DE" w14:textId="77777777" w:rsidR="0099010D" w:rsidRPr="00D53B45" w:rsidRDefault="0099010D" w:rsidP="00CC7B72">
            <w:pPr>
              <w:rPr>
                <w:rFonts w:ascii="Arial" w:hAnsi="Arial" w:cs="Arial"/>
                <w:color w:val="000000" w:themeColor="text1"/>
                <w:sz w:val="24"/>
                <w:szCs w:val="24"/>
              </w:rPr>
            </w:pPr>
          </w:p>
          <w:p w14:paraId="399993C1" w14:textId="77777777" w:rsidR="0099010D" w:rsidRPr="00D53B45" w:rsidRDefault="0099010D" w:rsidP="00CC7B72">
            <w:pPr>
              <w:rPr>
                <w:rFonts w:ascii="Arial" w:hAnsi="Arial" w:cs="Arial"/>
                <w:color w:val="000000" w:themeColor="text1"/>
                <w:sz w:val="24"/>
                <w:szCs w:val="24"/>
              </w:rPr>
            </w:pPr>
          </w:p>
          <w:p w14:paraId="53C6205D" w14:textId="77777777" w:rsidR="0099010D" w:rsidRPr="00D53B45" w:rsidRDefault="0099010D" w:rsidP="00CC7B72">
            <w:pPr>
              <w:rPr>
                <w:rFonts w:ascii="Arial" w:hAnsi="Arial" w:cs="Arial"/>
                <w:b/>
                <w:color w:val="000000" w:themeColor="text1"/>
                <w:sz w:val="24"/>
                <w:szCs w:val="24"/>
              </w:rPr>
            </w:pPr>
            <w:r w:rsidRPr="00D53B45">
              <w:rPr>
                <w:rFonts w:ascii="Arial" w:hAnsi="Arial" w:cs="Arial"/>
                <w:b/>
                <w:color w:val="000000" w:themeColor="text1"/>
                <w:sz w:val="24"/>
                <w:szCs w:val="24"/>
              </w:rPr>
              <w:t>Greenhouse</w:t>
            </w:r>
          </w:p>
          <w:p w14:paraId="72D47409" w14:textId="77777777" w:rsidR="0099010D" w:rsidRPr="00D53B45" w:rsidRDefault="0099010D" w:rsidP="00CC7B72">
            <w:pPr>
              <w:rPr>
                <w:rFonts w:ascii="Arial" w:hAnsi="Arial" w:cs="Arial"/>
                <w:b/>
                <w:color w:val="000000" w:themeColor="text1"/>
                <w:sz w:val="24"/>
                <w:szCs w:val="24"/>
              </w:rPr>
            </w:pPr>
          </w:p>
          <w:p w14:paraId="5B747ED2" w14:textId="77777777" w:rsidR="0099010D" w:rsidRPr="00D53B45" w:rsidRDefault="0099010D" w:rsidP="00CC7B72">
            <w:pPr>
              <w:rPr>
                <w:rFonts w:ascii="Arial" w:hAnsi="Arial" w:cs="Arial"/>
                <w:b/>
                <w:color w:val="000000" w:themeColor="text1"/>
                <w:sz w:val="24"/>
                <w:szCs w:val="24"/>
              </w:rPr>
            </w:pPr>
          </w:p>
          <w:p w14:paraId="1F321A61" w14:textId="77777777" w:rsidR="0099010D" w:rsidRPr="00D53B45" w:rsidRDefault="0099010D" w:rsidP="00CC7B72">
            <w:pPr>
              <w:rPr>
                <w:rFonts w:ascii="Arial" w:hAnsi="Arial" w:cs="Arial"/>
                <w:b/>
                <w:color w:val="000000" w:themeColor="text1"/>
                <w:sz w:val="24"/>
                <w:szCs w:val="24"/>
              </w:rPr>
            </w:pPr>
            <w:r w:rsidRPr="00D53B45">
              <w:rPr>
                <w:rFonts w:ascii="Arial" w:hAnsi="Arial" w:cs="Arial"/>
                <w:b/>
                <w:color w:val="000000" w:themeColor="text1"/>
                <w:sz w:val="24"/>
                <w:szCs w:val="24"/>
              </w:rPr>
              <w:t>Other</w:t>
            </w:r>
          </w:p>
        </w:tc>
        <w:tc>
          <w:tcPr>
            <w:tcW w:w="1683" w:type="dxa"/>
          </w:tcPr>
          <w:p w14:paraId="602AB7C7" w14:textId="77777777" w:rsidR="0099010D" w:rsidRPr="00D53B45" w:rsidRDefault="0099010D" w:rsidP="00CC7B72">
            <w:pPr>
              <w:rPr>
                <w:rFonts w:ascii="Arial" w:hAnsi="Arial" w:cs="Arial"/>
                <w:color w:val="000000" w:themeColor="text1"/>
                <w:sz w:val="24"/>
                <w:szCs w:val="24"/>
              </w:rPr>
            </w:pPr>
          </w:p>
        </w:tc>
        <w:tc>
          <w:tcPr>
            <w:tcW w:w="2614" w:type="dxa"/>
          </w:tcPr>
          <w:p w14:paraId="61D94481" w14:textId="77777777" w:rsidR="0099010D" w:rsidRPr="00D53B45" w:rsidRDefault="0099010D" w:rsidP="00CC7B72">
            <w:pPr>
              <w:rPr>
                <w:rFonts w:ascii="Arial" w:hAnsi="Arial" w:cs="Arial"/>
                <w:color w:val="000000" w:themeColor="text1"/>
                <w:sz w:val="24"/>
                <w:szCs w:val="24"/>
              </w:rPr>
            </w:pPr>
          </w:p>
        </w:tc>
      </w:tr>
      <w:tr w:rsidR="00D53B45" w:rsidRPr="00D53B45" w14:paraId="0E43B71E" w14:textId="77777777" w:rsidTr="0099010D">
        <w:trPr>
          <w:trHeight w:val="1238"/>
        </w:trPr>
        <w:tc>
          <w:tcPr>
            <w:tcW w:w="1166" w:type="dxa"/>
          </w:tcPr>
          <w:p w14:paraId="336885B6" w14:textId="77777777" w:rsidR="0099010D" w:rsidRPr="00D53B45" w:rsidRDefault="0099010D" w:rsidP="00CC7B72">
            <w:pPr>
              <w:rPr>
                <w:rFonts w:ascii="Arial" w:hAnsi="Arial" w:cs="Arial"/>
                <w:b/>
                <w:color w:val="000000" w:themeColor="text1"/>
                <w:sz w:val="24"/>
                <w:szCs w:val="24"/>
              </w:rPr>
            </w:pPr>
          </w:p>
        </w:tc>
        <w:tc>
          <w:tcPr>
            <w:tcW w:w="3639" w:type="dxa"/>
          </w:tcPr>
          <w:p w14:paraId="4BDE5EC0" w14:textId="77777777" w:rsidR="0099010D" w:rsidRPr="00D53B45" w:rsidRDefault="0099010D" w:rsidP="00CC7B72">
            <w:pPr>
              <w:rPr>
                <w:rFonts w:ascii="Arial" w:hAnsi="Arial" w:cs="Arial"/>
                <w:b/>
                <w:color w:val="000000" w:themeColor="text1"/>
                <w:sz w:val="24"/>
                <w:szCs w:val="24"/>
              </w:rPr>
            </w:pPr>
            <w:r w:rsidRPr="00D53B45">
              <w:rPr>
                <w:rFonts w:ascii="Arial" w:hAnsi="Arial" w:cs="Arial"/>
                <w:b/>
                <w:color w:val="000000" w:themeColor="text1"/>
                <w:sz w:val="24"/>
                <w:szCs w:val="24"/>
              </w:rPr>
              <w:t>Semi-permanent items</w:t>
            </w:r>
          </w:p>
        </w:tc>
        <w:tc>
          <w:tcPr>
            <w:tcW w:w="1683" w:type="dxa"/>
          </w:tcPr>
          <w:p w14:paraId="2CE5B81A" w14:textId="77777777" w:rsidR="0099010D" w:rsidRPr="00D53B45" w:rsidRDefault="0099010D" w:rsidP="00CC7B72">
            <w:pPr>
              <w:rPr>
                <w:rFonts w:ascii="Arial" w:hAnsi="Arial" w:cs="Arial"/>
                <w:color w:val="000000" w:themeColor="text1"/>
                <w:sz w:val="24"/>
                <w:szCs w:val="24"/>
              </w:rPr>
            </w:pPr>
          </w:p>
        </w:tc>
        <w:tc>
          <w:tcPr>
            <w:tcW w:w="2614" w:type="dxa"/>
          </w:tcPr>
          <w:p w14:paraId="03D49ACF" w14:textId="77777777" w:rsidR="0099010D" w:rsidRPr="00D53B45" w:rsidRDefault="0099010D" w:rsidP="00CC7B72">
            <w:pPr>
              <w:rPr>
                <w:rFonts w:ascii="Arial" w:hAnsi="Arial" w:cs="Arial"/>
                <w:color w:val="000000" w:themeColor="text1"/>
                <w:sz w:val="24"/>
                <w:szCs w:val="24"/>
              </w:rPr>
            </w:pPr>
          </w:p>
        </w:tc>
      </w:tr>
      <w:tr w:rsidR="00D53B45" w:rsidRPr="00D53B45" w14:paraId="5E6A39D0" w14:textId="77777777" w:rsidTr="002D3BCC">
        <w:trPr>
          <w:trHeight w:val="1540"/>
        </w:trPr>
        <w:tc>
          <w:tcPr>
            <w:tcW w:w="1166" w:type="dxa"/>
          </w:tcPr>
          <w:p w14:paraId="56D4AB0D" w14:textId="77777777" w:rsidR="0099010D" w:rsidRPr="00D53B45" w:rsidRDefault="0099010D" w:rsidP="00CC7B72">
            <w:pPr>
              <w:rPr>
                <w:rFonts w:ascii="Arial" w:hAnsi="Arial" w:cs="Arial"/>
                <w:b/>
                <w:color w:val="000000" w:themeColor="text1"/>
                <w:sz w:val="24"/>
                <w:szCs w:val="24"/>
              </w:rPr>
            </w:pPr>
          </w:p>
        </w:tc>
        <w:tc>
          <w:tcPr>
            <w:tcW w:w="3639" w:type="dxa"/>
          </w:tcPr>
          <w:p w14:paraId="37B2F18F" w14:textId="77777777" w:rsidR="0099010D" w:rsidRPr="00D53B45" w:rsidRDefault="0099010D" w:rsidP="00CC7B72">
            <w:pPr>
              <w:rPr>
                <w:rFonts w:ascii="Arial" w:hAnsi="Arial" w:cs="Arial"/>
                <w:b/>
                <w:color w:val="000000" w:themeColor="text1"/>
                <w:sz w:val="24"/>
                <w:szCs w:val="24"/>
              </w:rPr>
            </w:pPr>
            <w:r w:rsidRPr="00D53B45">
              <w:rPr>
                <w:rFonts w:ascii="Arial" w:hAnsi="Arial" w:cs="Arial"/>
                <w:b/>
                <w:color w:val="000000" w:themeColor="text1"/>
                <w:sz w:val="24"/>
                <w:szCs w:val="24"/>
              </w:rPr>
              <w:t>Fruit Trees</w:t>
            </w:r>
          </w:p>
          <w:p w14:paraId="66E9BAA3" w14:textId="77777777" w:rsidR="0099010D" w:rsidRPr="00D53B45" w:rsidRDefault="0099010D" w:rsidP="00CC7B72">
            <w:pPr>
              <w:rPr>
                <w:rFonts w:ascii="Arial" w:hAnsi="Arial" w:cs="Arial"/>
                <w:color w:val="000000" w:themeColor="text1"/>
                <w:sz w:val="24"/>
                <w:szCs w:val="24"/>
              </w:rPr>
            </w:pPr>
          </w:p>
          <w:p w14:paraId="2FA9E831" w14:textId="77777777" w:rsidR="0099010D" w:rsidRPr="00D53B45" w:rsidRDefault="0099010D" w:rsidP="00CC7B72">
            <w:pPr>
              <w:rPr>
                <w:rFonts w:ascii="Arial" w:hAnsi="Arial" w:cs="Arial"/>
                <w:color w:val="000000" w:themeColor="text1"/>
                <w:sz w:val="24"/>
                <w:szCs w:val="24"/>
              </w:rPr>
            </w:pPr>
          </w:p>
          <w:p w14:paraId="243D65A3" w14:textId="77777777" w:rsidR="0099010D" w:rsidRPr="00D53B45" w:rsidRDefault="0099010D" w:rsidP="00CC7B72">
            <w:pPr>
              <w:rPr>
                <w:rFonts w:ascii="Arial" w:hAnsi="Arial" w:cs="Arial"/>
                <w:color w:val="000000" w:themeColor="text1"/>
                <w:sz w:val="24"/>
                <w:szCs w:val="24"/>
              </w:rPr>
            </w:pPr>
          </w:p>
          <w:p w14:paraId="1ED2B1D6" w14:textId="77777777" w:rsidR="0099010D" w:rsidRPr="00D53B45" w:rsidRDefault="0099010D" w:rsidP="00CC7B72">
            <w:pPr>
              <w:rPr>
                <w:rFonts w:ascii="Arial" w:hAnsi="Arial" w:cs="Arial"/>
                <w:color w:val="000000" w:themeColor="text1"/>
                <w:sz w:val="24"/>
                <w:szCs w:val="24"/>
              </w:rPr>
            </w:pPr>
          </w:p>
        </w:tc>
        <w:tc>
          <w:tcPr>
            <w:tcW w:w="1683" w:type="dxa"/>
          </w:tcPr>
          <w:p w14:paraId="13FD15AB" w14:textId="77777777" w:rsidR="0099010D" w:rsidRPr="00D53B45" w:rsidRDefault="0099010D" w:rsidP="00CC7B72">
            <w:pPr>
              <w:rPr>
                <w:rFonts w:ascii="Arial" w:hAnsi="Arial" w:cs="Arial"/>
                <w:color w:val="000000" w:themeColor="text1"/>
                <w:sz w:val="24"/>
                <w:szCs w:val="24"/>
              </w:rPr>
            </w:pPr>
          </w:p>
        </w:tc>
        <w:tc>
          <w:tcPr>
            <w:tcW w:w="2614" w:type="dxa"/>
          </w:tcPr>
          <w:p w14:paraId="6F34FA10" w14:textId="77777777" w:rsidR="0099010D" w:rsidRPr="00D53B45" w:rsidRDefault="0099010D" w:rsidP="00CC7B72">
            <w:pPr>
              <w:rPr>
                <w:rFonts w:ascii="Arial" w:hAnsi="Arial" w:cs="Arial"/>
                <w:color w:val="000000" w:themeColor="text1"/>
                <w:sz w:val="24"/>
                <w:szCs w:val="24"/>
              </w:rPr>
            </w:pPr>
          </w:p>
        </w:tc>
      </w:tr>
    </w:tbl>
    <w:p w14:paraId="6FEFBB17" w14:textId="77777777" w:rsidR="00FC3291" w:rsidRPr="00D53B45" w:rsidRDefault="00FC3291" w:rsidP="00FC3291">
      <w:pPr>
        <w:rPr>
          <w:rFonts w:ascii="Arial" w:hAnsi="Arial" w:cs="Arial"/>
          <w:color w:val="000000" w:themeColor="text1"/>
          <w:sz w:val="24"/>
          <w:szCs w:val="24"/>
        </w:rPr>
      </w:pPr>
    </w:p>
    <w:p w14:paraId="4672FB25" w14:textId="77777777" w:rsidR="00FC3291" w:rsidRPr="00D53B45" w:rsidRDefault="00FC3291" w:rsidP="00FC3291">
      <w:pPr>
        <w:rPr>
          <w:rFonts w:ascii="Arial" w:hAnsi="Arial" w:cs="Arial"/>
          <w:color w:val="000000" w:themeColor="text1"/>
          <w:sz w:val="24"/>
          <w:szCs w:val="24"/>
        </w:rPr>
      </w:pPr>
    </w:p>
    <w:p w14:paraId="2C38C019" w14:textId="5AE96275" w:rsidR="00BD5084" w:rsidRPr="00D53B45" w:rsidRDefault="002D5366" w:rsidP="00FC3291">
      <w:pPr>
        <w:rPr>
          <w:rFonts w:ascii="Arial" w:hAnsi="Arial" w:cs="Arial"/>
          <w:color w:val="000000" w:themeColor="text1"/>
          <w:sz w:val="24"/>
          <w:szCs w:val="24"/>
        </w:rPr>
      </w:pPr>
      <w:r w:rsidRPr="00D53B45">
        <w:rPr>
          <w:rFonts w:ascii="Arial" w:hAnsi="Arial" w:cs="Arial"/>
          <w:color w:val="000000" w:themeColor="text1"/>
          <w:sz w:val="24"/>
          <w:szCs w:val="24"/>
        </w:rPr>
        <w:t>I HAVE READ THE ABOVE AGREEMENT AND CLAUSES AND AGREE TO ABIDE BY THE TERMS</w:t>
      </w:r>
    </w:p>
    <w:p w14:paraId="182E4944" w14:textId="77777777" w:rsidR="00573A82" w:rsidRPr="00D53B45" w:rsidRDefault="001A154D" w:rsidP="001A154D">
      <w:pPr>
        <w:rPr>
          <w:rFonts w:ascii="Arial" w:hAnsi="Arial" w:cs="Arial"/>
          <w:color w:val="000000" w:themeColor="text1"/>
          <w:sz w:val="24"/>
          <w:szCs w:val="24"/>
        </w:rPr>
      </w:pPr>
      <w:r w:rsidRPr="00D53B45">
        <w:rPr>
          <w:rFonts w:ascii="Arial" w:hAnsi="Arial" w:cs="Arial"/>
          <w:color w:val="000000" w:themeColor="text1"/>
          <w:sz w:val="24"/>
          <w:szCs w:val="24"/>
        </w:rPr>
        <w:t>(</w:t>
      </w:r>
      <w:r w:rsidR="0099010D" w:rsidRPr="00D53B45">
        <w:rPr>
          <w:rFonts w:ascii="Arial" w:hAnsi="Arial" w:cs="Arial"/>
          <w:color w:val="000000" w:themeColor="text1"/>
          <w:sz w:val="24"/>
          <w:szCs w:val="24"/>
        </w:rPr>
        <w:t>signed)……………………………………………………</w:t>
      </w:r>
      <w:r w:rsidRPr="00D53B45">
        <w:rPr>
          <w:rFonts w:ascii="Arial" w:hAnsi="Arial" w:cs="Arial"/>
          <w:color w:val="000000" w:themeColor="text1"/>
          <w:sz w:val="24"/>
          <w:szCs w:val="24"/>
        </w:rPr>
        <w:t xml:space="preserve"> on behalf of the Association</w:t>
      </w:r>
    </w:p>
    <w:p w14:paraId="42BD626F" w14:textId="77777777" w:rsidR="001A154D" w:rsidRPr="00D53B45" w:rsidRDefault="0099010D" w:rsidP="00331109">
      <w:pPr>
        <w:rPr>
          <w:rFonts w:ascii="Arial" w:hAnsi="Arial" w:cs="Arial"/>
          <w:color w:val="000000" w:themeColor="text1"/>
          <w:sz w:val="24"/>
          <w:szCs w:val="24"/>
        </w:rPr>
      </w:pPr>
      <w:r w:rsidRPr="00D53B45">
        <w:rPr>
          <w:rFonts w:ascii="Arial" w:hAnsi="Arial" w:cs="Arial"/>
          <w:color w:val="000000" w:themeColor="text1"/>
          <w:sz w:val="24"/>
          <w:szCs w:val="24"/>
        </w:rPr>
        <w:t>(signed)…………………………………………………</w:t>
      </w:r>
      <w:r w:rsidR="001A154D" w:rsidRPr="00D53B45">
        <w:rPr>
          <w:rFonts w:ascii="Arial" w:hAnsi="Arial" w:cs="Arial"/>
          <w:color w:val="000000" w:themeColor="text1"/>
          <w:sz w:val="24"/>
          <w:szCs w:val="24"/>
        </w:rPr>
        <w:t>… Tenant</w:t>
      </w:r>
      <w:r w:rsidR="00331109" w:rsidRPr="00D53B45">
        <w:rPr>
          <w:rFonts w:ascii="Arial" w:hAnsi="Arial" w:cs="Arial"/>
          <w:color w:val="000000" w:themeColor="text1"/>
          <w:sz w:val="24"/>
          <w:szCs w:val="24"/>
        </w:rPr>
        <w:tab/>
      </w:r>
    </w:p>
    <w:p w14:paraId="76762705" w14:textId="77777777" w:rsidR="00020B1D" w:rsidRPr="00D53B45" w:rsidRDefault="0099010D" w:rsidP="00331109">
      <w:pPr>
        <w:rPr>
          <w:rFonts w:ascii="Arial" w:hAnsi="Arial" w:cs="Arial"/>
          <w:color w:val="000000" w:themeColor="text1"/>
          <w:sz w:val="24"/>
          <w:szCs w:val="24"/>
        </w:rPr>
      </w:pPr>
      <w:r w:rsidRPr="00D53B45">
        <w:rPr>
          <w:rFonts w:ascii="Arial" w:hAnsi="Arial" w:cs="Arial"/>
          <w:color w:val="000000" w:themeColor="text1"/>
          <w:sz w:val="24"/>
          <w:szCs w:val="24"/>
        </w:rPr>
        <w:t>(signed)…………………………………………………</w:t>
      </w:r>
      <w:r w:rsidR="001A154D" w:rsidRPr="00D53B45">
        <w:rPr>
          <w:rFonts w:ascii="Arial" w:hAnsi="Arial" w:cs="Arial"/>
          <w:color w:val="000000" w:themeColor="text1"/>
          <w:sz w:val="24"/>
          <w:szCs w:val="24"/>
        </w:rPr>
        <w:t>…</w:t>
      </w:r>
      <w:r w:rsidR="00E37667" w:rsidRPr="00D53B45">
        <w:rPr>
          <w:rFonts w:ascii="Arial" w:hAnsi="Arial" w:cs="Arial"/>
          <w:color w:val="000000" w:themeColor="text1"/>
          <w:sz w:val="24"/>
          <w:szCs w:val="24"/>
        </w:rPr>
        <w:t xml:space="preserve"> </w:t>
      </w:r>
      <w:r w:rsidR="001A154D" w:rsidRPr="00D53B45">
        <w:rPr>
          <w:rFonts w:ascii="Arial" w:hAnsi="Arial" w:cs="Arial"/>
          <w:color w:val="000000" w:themeColor="text1"/>
          <w:sz w:val="24"/>
          <w:szCs w:val="24"/>
        </w:rPr>
        <w:t>Witness</w:t>
      </w:r>
    </w:p>
    <w:p w14:paraId="4C22F7D2" w14:textId="77777777" w:rsidR="00777049" w:rsidRPr="00D53B45" w:rsidRDefault="00777049" w:rsidP="006E74C2">
      <w:pPr>
        <w:rPr>
          <w:rFonts w:ascii="Arial" w:hAnsi="Arial" w:cs="Arial"/>
          <w:b/>
          <w:color w:val="000000" w:themeColor="text1"/>
          <w:sz w:val="24"/>
          <w:szCs w:val="24"/>
          <w:u w:val="single"/>
        </w:rPr>
      </w:pPr>
    </w:p>
    <w:p w14:paraId="1F9DF24C" w14:textId="602D7D0B" w:rsidR="006E74C2" w:rsidRPr="00D53B45" w:rsidRDefault="006E74C2" w:rsidP="006E74C2">
      <w:pPr>
        <w:rPr>
          <w:rFonts w:ascii="Arial" w:hAnsi="Arial" w:cs="Arial"/>
          <w:b/>
          <w:color w:val="000000" w:themeColor="text1"/>
          <w:sz w:val="24"/>
          <w:szCs w:val="24"/>
          <w:u w:val="single"/>
        </w:rPr>
      </w:pPr>
      <w:r w:rsidRPr="00D53B45">
        <w:rPr>
          <w:rFonts w:ascii="Arial" w:hAnsi="Arial" w:cs="Arial"/>
          <w:b/>
          <w:color w:val="000000" w:themeColor="text1"/>
          <w:sz w:val="24"/>
          <w:szCs w:val="24"/>
          <w:u w:val="single"/>
        </w:rPr>
        <w:t xml:space="preserve">PRINT </w:t>
      </w:r>
    </w:p>
    <w:p w14:paraId="09651206" w14:textId="409A3C9D" w:rsidR="006E74C2" w:rsidRPr="00D53B45" w:rsidRDefault="00924781" w:rsidP="006E74C2">
      <w:pPr>
        <w:rPr>
          <w:rFonts w:ascii="Arial" w:hAnsi="Arial" w:cs="Arial"/>
          <w:b/>
          <w:color w:val="000000" w:themeColor="text1"/>
          <w:sz w:val="24"/>
          <w:szCs w:val="24"/>
        </w:rPr>
      </w:pPr>
      <w:r w:rsidRPr="00D53B45">
        <w:rPr>
          <w:rFonts w:ascii="Arial" w:hAnsi="Arial" w:cs="Arial"/>
          <w:b/>
          <w:color w:val="000000" w:themeColor="text1"/>
          <w:sz w:val="24"/>
          <w:szCs w:val="24"/>
        </w:rPr>
        <w:t>NAME: -</w:t>
      </w:r>
      <w:r w:rsidR="006E74C2" w:rsidRPr="00D53B45">
        <w:rPr>
          <w:rFonts w:ascii="Arial" w:hAnsi="Arial" w:cs="Arial"/>
          <w:b/>
          <w:color w:val="000000" w:themeColor="text1"/>
          <w:sz w:val="24"/>
          <w:szCs w:val="24"/>
        </w:rPr>
        <w:t xml:space="preserve">                   </w:t>
      </w:r>
      <w:r w:rsidR="00547810" w:rsidRPr="00D53B45">
        <w:rPr>
          <w:rFonts w:ascii="Arial" w:hAnsi="Arial" w:cs="Arial"/>
          <w:b/>
          <w:color w:val="000000" w:themeColor="text1"/>
          <w:sz w:val="24"/>
          <w:szCs w:val="24"/>
        </w:rPr>
        <w:t xml:space="preserve">  </w:t>
      </w:r>
      <w:r w:rsidR="006E74C2" w:rsidRPr="00D53B45">
        <w:rPr>
          <w:rFonts w:ascii="Arial" w:hAnsi="Arial" w:cs="Arial"/>
          <w:b/>
          <w:color w:val="000000" w:themeColor="text1"/>
          <w:sz w:val="24"/>
          <w:szCs w:val="24"/>
        </w:rPr>
        <w:t>…………………………………………………..</w:t>
      </w:r>
    </w:p>
    <w:p w14:paraId="05711D71" w14:textId="7F1C19A8" w:rsidR="006E74C2" w:rsidRPr="00D53B45" w:rsidRDefault="00924781" w:rsidP="006E74C2">
      <w:pPr>
        <w:rPr>
          <w:rFonts w:ascii="Arial" w:hAnsi="Arial" w:cs="Arial"/>
          <w:b/>
          <w:color w:val="000000" w:themeColor="text1"/>
          <w:sz w:val="24"/>
          <w:szCs w:val="24"/>
        </w:rPr>
      </w:pPr>
      <w:r w:rsidRPr="00D53B45">
        <w:rPr>
          <w:rFonts w:ascii="Arial" w:hAnsi="Arial" w:cs="Arial"/>
          <w:b/>
          <w:color w:val="000000" w:themeColor="text1"/>
          <w:sz w:val="24"/>
          <w:szCs w:val="24"/>
        </w:rPr>
        <w:t>ADDRESS: -</w:t>
      </w:r>
      <w:r w:rsidR="006E74C2" w:rsidRPr="00D53B45">
        <w:rPr>
          <w:rFonts w:ascii="Arial" w:hAnsi="Arial" w:cs="Arial"/>
          <w:b/>
          <w:color w:val="000000" w:themeColor="text1"/>
          <w:sz w:val="24"/>
          <w:szCs w:val="24"/>
        </w:rPr>
        <w:t xml:space="preserve">              …………………………………………………..</w:t>
      </w:r>
    </w:p>
    <w:p w14:paraId="5F83206F" w14:textId="234718B6" w:rsidR="006E74C2" w:rsidRPr="00D53B45" w:rsidRDefault="006E74C2" w:rsidP="006E74C2">
      <w:pPr>
        <w:rPr>
          <w:rFonts w:ascii="Arial" w:hAnsi="Arial" w:cs="Arial"/>
          <w:b/>
          <w:color w:val="000000" w:themeColor="text1"/>
          <w:sz w:val="24"/>
          <w:szCs w:val="24"/>
        </w:rPr>
      </w:pPr>
      <w:r w:rsidRPr="00D53B45">
        <w:rPr>
          <w:rFonts w:ascii="Arial" w:hAnsi="Arial" w:cs="Arial"/>
          <w:b/>
          <w:color w:val="000000" w:themeColor="text1"/>
          <w:sz w:val="24"/>
          <w:szCs w:val="24"/>
        </w:rPr>
        <w:t xml:space="preserve">TELEPHONE </w:t>
      </w:r>
      <w:r w:rsidR="00924781" w:rsidRPr="00D53B45">
        <w:rPr>
          <w:rFonts w:ascii="Arial" w:hAnsi="Arial" w:cs="Arial"/>
          <w:b/>
          <w:color w:val="000000" w:themeColor="text1"/>
          <w:sz w:val="24"/>
          <w:szCs w:val="24"/>
        </w:rPr>
        <w:t>No: -</w:t>
      </w:r>
      <w:r w:rsidRPr="00D53B45">
        <w:rPr>
          <w:rFonts w:ascii="Arial" w:hAnsi="Arial" w:cs="Arial"/>
          <w:b/>
          <w:color w:val="000000" w:themeColor="text1"/>
          <w:sz w:val="24"/>
          <w:szCs w:val="24"/>
        </w:rPr>
        <w:t xml:space="preserve">    …………………………………………………..</w:t>
      </w:r>
    </w:p>
    <w:p w14:paraId="44803EDB" w14:textId="2F13AABB" w:rsidR="006E74C2" w:rsidRPr="00D53B45" w:rsidRDefault="006E74C2" w:rsidP="006E74C2">
      <w:pPr>
        <w:rPr>
          <w:rFonts w:ascii="Arial" w:hAnsi="Arial" w:cs="Arial"/>
          <w:b/>
          <w:color w:val="000000" w:themeColor="text1"/>
          <w:sz w:val="24"/>
          <w:szCs w:val="24"/>
        </w:rPr>
      </w:pPr>
      <w:r w:rsidRPr="00D53B45">
        <w:rPr>
          <w:rFonts w:ascii="Arial" w:hAnsi="Arial" w:cs="Arial"/>
          <w:b/>
          <w:color w:val="000000" w:themeColor="text1"/>
          <w:sz w:val="24"/>
          <w:szCs w:val="24"/>
        </w:rPr>
        <w:t xml:space="preserve">MOBILE </w:t>
      </w:r>
      <w:r w:rsidR="00924781" w:rsidRPr="00D53B45">
        <w:rPr>
          <w:rFonts w:ascii="Arial" w:hAnsi="Arial" w:cs="Arial"/>
          <w:b/>
          <w:color w:val="000000" w:themeColor="text1"/>
          <w:sz w:val="24"/>
          <w:szCs w:val="24"/>
        </w:rPr>
        <w:t>No: -</w:t>
      </w:r>
      <w:r w:rsidRPr="00D53B45">
        <w:rPr>
          <w:rFonts w:ascii="Arial" w:hAnsi="Arial" w:cs="Arial"/>
          <w:b/>
          <w:color w:val="000000" w:themeColor="text1"/>
          <w:sz w:val="24"/>
          <w:szCs w:val="24"/>
        </w:rPr>
        <w:t xml:space="preserve">           </w:t>
      </w:r>
      <w:r w:rsidR="00547810" w:rsidRPr="00D53B45">
        <w:rPr>
          <w:rFonts w:ascii="Arial" w:hAnsi="Arial" w:cs="Arial"/>
          <w:b/>
          <w:color w:val="000000" w:themeColor="text1"/>
          <w:sz w:val="24"/>
          <w:szCs w:val="24"/>
        </w:rPr>
        <w:t xml:space="preserve"> </w:t>
      </w:r>
      <w:r w:rsidRPr="00D53B45">
        <w:rPr>
          <w:rFonts w:ascii="Arial" w:hAnsi="Arial" w:cs="Arial"/>
          <w:b/>
          <w:color w:val="000000" w:themeColor="text1"/>
          <w:sz w:val="24"/>
          <w:szCs w:val="24"/>
        </w:rPr>
        <w:t>…………………………………………………..</w:t>
      </w:r>
    </w:p>
    <w:p w14:paraId="06F82D0E" w14:textId="3A5CBD83" w:rsidR="006E74C2" w:rsidRPr="00D53B45" w:rsidRDefault="00924781" w:rsidP="006E74C2">
      <w:pPr>
        <w:rPr>
          <w:rFonts w:ascii="Arial" w:hAnsi="Arial" w:cs="Arial"/>
          <w:b/>
          <w:color w:val="000000" w:themeColor="text1"/>
          <w:sz w:val="24"/>
          <w:szCs w:val="24"/>
        </w:rPr>
      </w:pPr>
      <w:r w:rsidRPr="00D53B45">
        <w:rPr>
          <w:rFonts w:ascii="Arial" w:hAnsi="Arial" w:cs="Arial"/>
          <w:b/>
          <w:color w:val="000000" w:themeColor="text1"/>
          <w:sz w:val="24"/>
          <w:szCs w:val="24"/>
        </w:rPr>
        <w:t>EMAIL: -</w:t>
      </w:r>
      <w:r w:rsidR="006E74C2" w:rsidRPr="00D53B45">
        <w:rPr>
          <w:rFonts w:ascii="Arial" w:hAnsi="Arial" w:cs="Arial"/>
          <w:b/>
          <w:color w:val="000000" w:themeColor="text1"/>
          <w:sz w:val="24"/>
          <w:szCs w:val="24"/>
        </w:rPr>
        <w:t xml:space="preserve">                    </w:t>
      </w:r>
      <w:r w:rsidR="00547810" w:rsidRPr="00D53B45">
        <w:rPr>
          <w:rFonts w:ascii="Arial" w:hAnsi="Arial" w:cs="Arial"/>
          <w:b/>
          <w:color w:val="000000" w:themeColor="text1"/>
          <w:sz w:val="24"/>
          <w:szCs w:val="24"/>
        </w:rPr>
        <w:t xml:space="preserve"> </w:t>
      </w:r>
      <w:r w:rsidR="006E74C2" w:rsidRPr="00D53B45">
        <w:rPr>
          <w:rFonts w:ascii="Arial" w:hAnsi="Arial" w:cs="Arial"/>
          <w:b/>
          <w:color w:val="000000" w:themeColor="text1"/>
          <w:sz w:val="24"/>
          <w:szCs w:val="24"/>
        </w:rPr>
        <w:t>…………………………………………………..</w:t>
      </w:r>
    </w:p>
    <w:p w14:paraId="2090026E" w14:textId="77777777" w:rsidR="00547810" w:rsidRPr="00D53B45" w:rsidRDefault="00547810" w:rsidP="006E74C2">
      <w:pPr>
        <w:rPr>
          <w:rFonts w:ascii="Arial" w:hAnsi="Arial" w:cs="Arial"/>
          <w:b/>
          <w:color w:val="000000" w:themeColor="text1"/>
          <w:sz w:val="24"/>
          <w:szCs w:val="24"/>
        </w:rPr>
      </w:pPr>
    </w:p>
    <w:p w14:paraId="6851A64D" w14:textId="77777777" w:rsidR="006E74C2" w:rsidRPr="00D53B45" w:rsidRDefault="006E74C2" w:rsidP="006E74C2">
      <w:pPr>
        <w:rPr>
          <w:rFonts w:ascii="Arial" w:hAnsi="Arial" w:cs="Arial"/>
          <w:bCs/>
          <w:color w:val="000000" w:themeColor="text1"/>
          <w:sz w:val="24"/>
          <w:szCs w:val="24"/>
        </w:rPr>
      </w:pPr>
      <w:r w:rsidRPr="00D53B45">
        <w:rPr>
          <w:rFonts w:ascii="Arial" w:hAnsi="Arial" w:cs="Arial"/>
          <w:bCs/>
          <w:color w:val="000000" w:themeColor="text1"/>
          <w:sz w:val="24"/>
          <w:szCs w:val="24"/>
        </w:rPr>
        <w:t>Date……………………………………………………</w:t>
      </w:r>
    </w:p>
    <w:p w14:paraId="71E0C702" w14:textId="77777777" w:rsidR="00061ECB" w:rsidRPr="00D53B45" w:rsidRDefault="00061ECB" w:rsidP="00331109">
      <w:pPr>
        <w:rPr>
          <w:rFonts w:ascii="Arial" w:hAnsi="Arial" w:cs="Arial"/>
          <w:color w:val="000000" w:themeColor="text1"/>
          <w:sz w:val="24"/>
          <w:szCs w:val="24"/>
        </w:rPr>
      </w:pPr>
    </w:p>
    <w:sectPr w:rsidR="00061ECB" w:rsidRPr="00D53B45" w:rsidSect="005C6CBE">
      <w:headerReference w:type="default" r:id="rId8"/>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BCDB2" w14:textId="77777777" w:rsidR="004A060D" w:rsidRDefault="004A060D" w:rsidP="002B1B77">
      <w:pPr>
        <w:spacing w:after="0" w:line="240" w:lineRule="auto"/>
      </w:pPr>
      <w:r>
        <w:separator/>
      </w:r>
    </w:p>
  </w:endnote>
  <w:endnote w:type="continuationSeparator" w:id="0">
    <w:p w14:paraId="47983E9D" w14:textId="77777777" w:rsidR="004A060D" w:rsidRDefault="004A060D" w:rsidP="002B1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231251"/>
      <w:docPartObj>
        <w:docPartGallery w:val="Page Numbers (Bottom of Page)"/>
        <w:docPartUnique/>
      </w:docPartObj>
    </w:sdtPr>
    <w:sdtEndPr/>
    <w:sdtContent>
      <w:sdt>
        <w:sdtPr>
          <w:id w:val="-1769616900"/>
          <w:docPartObj>
            <w:docPartGallery w:val="Page Numbers (Top of Page)"/>
            <w:docPartUnique/>
          </w:docPartObj>
        </w:sdtPr>
        <w:sdtEndPr/>
        <w:sdtContent>
          <w:p w14:paraId="5DC35BCB" w14:textId="0C8C8709" w:rsidR="003E354B" w:rsidRDefault="000115DB" w:rsidP="008C65DE">
            <w:pPr>
              <w:pStyle w:val="Footer"/>
            </w:pPr>
            <w:fldSimple w:instr=" FILENAME \* MERGEFORMAT ">
              <w:r w:rsidR="00A7160B">
                <w:rPr>
                  <w:noProof/>
                </w:rPr>
                <w:t>Tenancy Agreement 05082019</w:t>
              </w:r>
            </w:fldSimple>
            <w:r w:rsidR="008C65DE">
              <w:tab/>
            </w:r>
            <w:r w:rsidR="008C65DE">
              <w:tab/>
            </w:r>
            <w:r w:rsidR="003E354B">
              <w:t xml:space="preserve">Page </w:t>
            </w:r>
            <w:r w:rsidR="003E354B">
              <w:rPr>
                <w:b/>
                <w:bCs/>
                <w:sz w:val="24"/>
                <w:szCs w:val="24"/>
              </w:rPr>
              <w:fldChar w:fldCharType="begin"/>
            </w:r>
            <w:r w:rsidR="003E354B">
              <w:rPr>
                <w:b/>
                <w:bCs/>
              </w:rPr>
              <w:instrText xml:space="preserve"> PAGE </w:instrText>
            </w:r>
            <w:r w:rsidR="003E354B">
              <w:rPr>
                <w:b/>
                <w:bCs/>
                <w:sz w:val="24"/>
                <w:szCs w:val="24"/>
              </w:rPr>
              <w:fldChar w:fldCharType="separate"/>
            </w:r>
            <w:r w:rsidR="00D53B45">
              <w:rPr>
                <w:b/>
                <w:bCs/>
                <w:noProof/>
              </w:rPr>
              <w:t>3</w:t>
            </w:r>
            <w:r w:rsidR="003E354B">
              <w:rPr>
                <w:b/>
                <w:bCs/>
                <w:sz w:val="24"/>
                <w:szCs w:val="24"/>
              </w:rPr>
              <w:fldChar w:fldCharType="end"/>
            </w:r>
            <w:r w:rsidR="003E354B">
              <w:t xml:space="preserve"> of </w:t>
            </w:r>
            <w:r w:rsidR="003E354B">
              <w:rPr>
                <w:b/>
                <w:bCs/>
                <w:sz w:val="24"/>
                <w:szCs w:val="24"/>
              </w:rPr>
              <w:fldChar w:fldCharType="begin"/>
            </w:r>
            <w:r w:rsidR="003E354B">
              <w:rPr>
                <w:b/>
                <w:bCs/>
              </w:rPr>
              <w:instrText xml:space="preserve"> NUMPAGES  </w:instrText>
            </w:r>
            <w:r w:rsidR="003E354B">
              <w:rPr>
                <w:b/>
                <w:bCs/>
                <w:sz w:val="24"/>
                <w:szCs w:val="24"/>
              </w:rPr>
              <w:fldChar w:fldCharType="separate"/>
            </w:r>
            <w:r w:rsidR="00D53B45">
              <w:rPr>
                <w:b/>
                <w:bCs/>
                <w:noProof/>
              </w:rPr>
              <w:t>7</w:t>
            </w:r>
            <w:r w:rsidR="003E354B">
              <w:rPr>
                <w:b/>
                <w:bCs/>
                <w:sz w:val="24"/>
                <w:szCs w:val="24"/>
              </w:rPr>
              <w:fldChar w:fldCharType="end"/>
            </w:r>
          </w:p>
        </w:sdtContent>
      </w:sdt>
    </w:sdtContent>
  </w:sdt>
  <w:p w14:paraId="13DDF7CE" w14:textId="5FE7E184" w:rsidR="00F84868" w:rsidRPr="00F50539" w:rsidRDefault="00F84868" w:rsidP="00F505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6224C" w14:textId="77777777" w:rsidR="004A060D" w:rsidRDefault="004A060D" w:rsidP="002B1B77">
      <w:pPr>
        <w:spacing w:after="0" w:line="240" w:lineRule="auto"/>
      </w:pPr>
      <w:r>
        <w:separator/>
      </w:r>
    </w:p>
  </w:footnote>
  <w:footnote w:type="continuationSeparator" w:id="0">
    <w:p w14:paraId="3986CF90" w14:textId="77777777" w:rsidR="004A060D" w:rsidRDefault="004A060D" w:rsidP="002B1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492E8" w14:textId="4064E6F8" w:rsidR="002B1B77" w:rsidRPr="00D53B45" w:rsidRDefault="00D53B45">
    <w:pPr>
      <w:pStyle w:val="Header"/>
      <w:rPr>
        <w:b/>
        <w:sz w:val="32"/>
        <w:szCs w:val="32"/>
      </w:rPr>
    </w:pPr>
    <w:r w:rsidRPr="00D53B45">
      <w:rPr>
        <w:b/>
        <w:sz w:val="32"/>
        <w:szCs w:val="32"/>
      </w:rPr>
      <w:tab/>
    </w:r>
    <w:r w:rsidR="00AE7A61" w:rsidRPr="00D53B45">
      <w:rPr>
        <w:b/>
        <w:sz w:val="32"/>
        <w:szCs w:val="32"/>
      </w:rPr>
      <w:t xml:space="preserve">Wolston and Brandon Allotment </w:t>
    </w:r>
    <w:r w:rsidRPr="00D53B45">
      <w:rPr>
        <w:b/>
        <w:sz w:val="32"/>
        <w:szCs w:val="32"/>
      </w:rPr>
      <w:t>and Garden Association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32D"/>
    <w:multiLevelType w:val="multilevel"/>
    <w:tmpl w:val="D5A00904"/>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7545FD1"/>
    <w:multiLevelType w:val="hybridMultilevel"/>
    <w:tmpl w:val="BE3EC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850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2F706A"/>
    <w:multiLevelType w:val="hybridMultilevel"/>
    <w:tmpl w:val="56FECDC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F0E2CE3"/>
    <w:multiLevelType w:val="hybridMultilevel"/>
    <w:tmpl w:val="7BCA52D6"/>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40E22F7"/>
    <w:multiLevelType w:val="multilevel"/>
    <w:tmpl w:val="E3D4DC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4D70D0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55728E0"/>
    <w:multiLevelType w:val="multilevel"/>
    <w:tmpl w:val="07803B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26F00B25"/>
    <w:multiLevelType w:val="hybridMultilevel"/>
    <w:tmpl w:val="5E8CA100"/>
    <w:lvl w:ilvl="0" w:tplc="BE9C1850">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C2E2AFF"/>
    <w:multiLevelType w:val="hybridMultilevel"/>
    <w:tmpl w:val="08BC93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DD03080"/>
    <w:multiLevelType w:val="multilevel"/>
    <w:tmpl w:val="D07A78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3E65618D"/>
    <w:multiLevelType w:val="hybridMultilevel"/>
    <w:tmpl w:val="6890C356"/>
    <w:lvl w:ilvl="0" w:tplc="BE9C1850">
      <w:start w:val="1"/>
      <w:numFmt w:val="lowerLetter"/>
      <w:lvlText w:val="(%1)"/>
      <w:lvlJc w:val="left"/>
      <w:pPr>
        <w:ind w:left="720" w:hanging="360"/>
      </w:pPr>
      <w:rPr>
        <w:rFonts w:cs="Times New Roman" w:hint="default"/>
      </w:rPr>
    </w:lvl>
    <w:lvl w:ilvl="1" w:tplc="38764DF8">
      <w:start w:val="1"/>
      <w:numFmt w:val="decimal"/>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9D22F1C"/>
    <w:multiLevelType w:val="hybridMultilevel"/>
    <w:tmpl w:val="ED1CD064"/>
    <w:lvl w:ilvl="0" w:tplc="BE9C1850">
      <w:start w:val="1"/>
      <w:numFmt w:val="lowerLetter"/>
      <w:lvlText w:val="(%1)"/>
      <w:lvlJc w:val="left"/>
      <w:pPr>
        <w:ind w:left="720" w:hanging="360"/>
      </w:pPr>
      <w:rPr>
        <w:rFonts w:cs="Times New Roman" w:hint="default"/>
      </w:rPr>
    </w:lvl>
    <w:lvl w:ilvl="1" w:tplc="BE9C1850">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FB732C"/>
    <w:multiLevelType w:val="multilevel"/>
    <w:tmpl w:val="ADD081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4B8A3BAF"/>
    <w:multiLevelType w:val="multilevel"/>
    <w:tmpl w:val="A18AD0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502428D0"/>
    <w:multiLevelType w:val="hybridMultilevel"/>
    <w:tmpl w:val="DE40F694"/>
    <w:lvl w:ilvl="0" w:tplc="BE9C1850">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C3B1ABC"/>
    <w:multiLevelType w:val="hybridMultilevel"/>
    <w:tmpl w:val="E3B4184E"/>
    <w:lvl w:ilvl="0" w:tplc="BE9C1850">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F254C5D"/>
    <w:multiLevelType w:val="multilevel"/>
    <w:tmpl w:val="3FDADF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5FE76342"/>
    <w:multiLevelType w:val="multilevel"/>
    <w:tmpl w:val="157225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722A7C17"/>
    <w:multiLevelType w:val="multilevel"/>
    <w:tmpl w:val="5F6065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7B426B9B"/>
    <w:multiLevelType w:val="multilevel"/>
    <w:tmpl w:val="9B9659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7BDF6673"/>
    <w:multiLevelType w:val="hybridMultilevel"/>
    <w:tmpl w:val="1236E39C"/>
    <w:lvl w:ilvl="0" w:tplc="9B9AEC14">
      <w:start w:val="1"/>
      <w:numFmt w:val="lowerLetter"/>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CBE6251"/>
    <w:multiLevelType w:val="multilevel"/>
    <w:tmpl w:val="69FC69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1"/>
  </w:num>
  <w:num w:numId="3">
    <w:abstractNumId w:val="15"/>
  </w:num>
  <w:num w:numId="4">
    <w:abstractNumId w:val="12"/>
  </w:num>
  <w:num w:numId="5">
    <w:abstractNumId w:val="3"/>
  </w:num>
  <w:num w:numId="6">
    <w:abstractNumId w:val="1"/>
  </w:num>
  <w:num w:numId="7">
    <w:abstractNumId w:val="0"/>
  </w:num>
  <w:num w:numId="8">
    <w:abstractNumId w:val="9"/>
  </w:num>
  <w:num w:numId="9">
    <w:abstractNumId w:val="21"/>
  </w:num>
  <w:num w:numId="10">
    <w:abstractNumId w:val="4"/>
  </w:num>
  <w:num w:numId="11">
    <w:abstractNumId w:val="2"/>
  </w:num>
  <w:num w:numId="12">
    <w:abstractNumId w:val="20"/>
  </w:num>
  <w:num w:numId="13">
    <w:abstractNumId w:val="19"/>
  </w:num>
  <w:num w:numId="14">
    <w:abstractNumId w:val="5"/>
  </w:num>
  <w:num w:numId="15">
    <w:abstractNumId w:val="22"/>
  </w:num>
  <w:num w:numId="16">
    <w:abstractNumId w:val="17"/>
  </w:num>
  <w:num w:numId="17">
    <w:abstractNumId w:val="18"/>
  </w:num>
  <w:num w:numId="18">
    <w:abstractNumId w:val="7"/>
  </w:num>
  <w:num w:numId="19">
    <w:abstractNumId w:val="10"/>
  </w:num>
  <w:num w:numId="20">
    <w:abstractNumId w:val="14"/>
  </w:num>
  <w:num w:numId="21">
    <w:abstractNumId w:val="13"/>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4BF"/>
    <w:rsid w:val="0000429E"/>
    <w:rsid w:val="000115DB"/>
    <w:rsid w:val="00014C6F"/>
    <w:rsid w:val="00015483"/>
    <w:rsid w:val="00020B1D"/>
    <w:rsid w:val="000222A6"/>
    <w:rsid w:val="00026712"/>
    <w:rsid w:val="00032292"/>
    <w:rsid w:val="00034C88"/>
    <w:rsid w:val="00035FF3"/>
    <w:rsid w:val="000516EF"/>
    <w:rsid w:val="00054E57"/>
    <w:rsid w:val="00061ECB"/>
    <w:rsid w:val="0006533C"/>
    <w:rsid w:val="00071FED"/>
    <w:rsid w:val="00072FBB"/>
    <w:rsid w:val="00073212"/>
    <w:rsid w:val="00076FC9"/>
    <w:rsid w:val="00097076"/>
    <w:rsid w:val="000B0EC6"/>
    <w:rsid w:val="000B29A8"/>
    <w:rsid w:val="000D1AA6"/>
    <w:rsid w:val="000D372F"/>
    <w:rsid w:val="000F2472"/>
    <w:rsid w:val="000F4E2A"/>
    <w:rsid w:val="0010091C"/>
    <w:rsid w:val="00103012"/>
    <w:rsid w:val="00103D65"/>
    <w:rsid w:val="001060C2"/>
    <w:rsid w:val="0011583E"/>
    <w:rsid w:val="00121217"/>
    <w:rsid w:val="0013166B"/>
    <w:rsid w:val="00136A36"/>
    <w:rsid w:val="00145F71"/>
    <w:rsid w:val="001474A2"/>
    <w:rsid w:val="001504A5"/>
    <w:rsid w:val="00156FEF"/>
    <w:rsid w:val="00161AAB"/>
    <w:rsid w:val="00162B55"/>
    <w:rsid w:val="00185616"/>
    <w:rsid w:val="00192562"/>
    <w:rsid w:val="00193572"/>
    <w:rsid w:val="001940C7"/>
    <w:rsid w:val="001A154D"/>
    <w:rsid w:val="001A217D"/>
    <w:rsid w:val="001A55F3"/>
    <w:rsid w:val="001A7886"/>
    <w:rsid w:val="001B665C"/>
    <w:rsid w:val="001C52CA"/>
    <w:rsid w:val="001C76ED"/>
    <w:rsid w:val="001D3E01"/>
    <w:rsid w:val="001F58A9"/>
    <w:rsid w:val="00201929"/>
    <w:rsid w:val="0021523B"/>
    <w:rsid w:val="00216ED4"/>
    <w:rsid w:val="0023574A"/>
    <w:rsid w:val="00240688"/>
    <w:rsid w:val="00244119"/>
    <w:rsid w:val="0025168A"/>
    <w:rsid w:val="00251EBF"/>
    <w:rsid w:val="00253620"/>
    <w:rsid w:val="00255548"/>
    <w:rsid w:val="00273C4E"/>
    <w:rsid w:val="00277874"/>
    <w:rsid w:val="00281504"/>
    <w:rsid w:val="00281BE5"/>
    <w:rsid w:val="00286394"/>
    <w:rsid w:val="00292F92"/>
    <w:rsid w:val="002958D8"/>
    <w:rsid w:val="002A0451"/>
    <w:rsid w:val="002A307A"/>
    <w:rsid w:val="002A7ECE"/>
    <w:rsid w:val="002B1023"/>
    <w:rsid w:val="002B1B77"/>
    <w:rsid w:val="002B7337"/>
    <w:rsid w:val="002C15C1"/>
    <w:rsid w:val="002C5A3A"/>
    <w:rsid w:val="002D3BCC"/>
    <w:rsid w:val="002D3D73"/>
    <w:rsid w:val="002D3E7D"/>
    <w:rsid w:val="002D5366"/>
    <w:rsid w:val="002E423E"/>
    <w:rsid w:val="002E44B9"/>
    <w:rsid w:val="002E69C8"/>
    <w:rsid w:val="002E7E6D"/>
    <w:rsid w:val="002F05E7"/>
    <w:rsid w:val="002F2F1E"/>
    <w:rsid w:val="0030141E"/>
    <w:rsid w:val="00306013"/>
    <w:rsid w:val="003113E5"/>
    <w:rsid w:val="003147AD"/>
    <w:rsid w:val="003216B3"/>
    <w:rsid w:val="00331109"/>
    <w:rsid w:val="00335C94"/>
    <w:rsid w:val="003514CB"/>
    <w:rsid w:val="003605F5"/>
    <w:rsid w:val="00365777"/>
    <w:rsid w:val="00366758"/>
    <w:rsid w:val="0036721A"/>
    <w:rsid w:val="00382C03"/>
    <w:rsid w:val="00384B30"/>
    <w:rsid w:val="00391077"/>
    <w:rsid w:val="00394DCF"/>
    <w:rsid w:val="003A0BDB"/>
    <w:rsid w:val="003A491C"/>
    <w:rsid w:val="003A7DAD"/>
    <w:rsid w:val="003C59A3"/>
    <w:rsid w:val="003D4945"/>
    <w:rsid w:val="003D653B"/>
    <w:rsid w:val="003D6C97"/>
    <w:rsid w:val="003D78FE"/>
    <w:rsid w:val="003E354B"/>
    <w:rsid w:val="003E70B9"/>
    <w:rsid w:val="003E7C54"/>
    <w:rsid w:val="003E7DAE"/>
    <w:rsid w:val="003F04CE"/>
    <w:rsid w:val="00400F2E"/>
    <w:rsid w:val="00415A17"/>
    <w:rsid w:val="004165D2"/>
    <w:rsid w:val="00416A33"/>
    <w:rsid w:val="004217FE"/>
    <w:rsid w:val="00423584"/>
    <w:rsid w:val="004417B6"/>
    <w:rsid w:val="0044206E"/>
    <w:rsid w:val="00445223"/>
    <w:rsid w:val="004477D0"/>
    <w:rsid w:val="004511BE"/>
    <w:rsid w:val="004565AF"/>
    <w:rsid w:val="00463BE7"/>
    <w:rsid w:val="004670CB"/>
    <w:rsid w:val="00482DA3"/>
    <w:rsid w:val="004A060D"/>
    <w:rsid w:val="004A338E"/>
    <w:rsid w:val="004A45CF"/>
    <w:rsid w:val="004B7626"/>
    <w:rsid w:val="004C0F6A"/>
    <w:rsid w:val="004D03A2"/>
    <w:rsid w:val="004E1885"/>
    <w:rsid w:val="004E6AF5"/>
    <w:rsid w:val="00512B94"/>
    <w:rsid w:val="00525E0B"/>
    <w:rsid w:val="0052757A"/>
    <w:rsid w:val="005275B3"/>
    <w:rsid w:val="005346D7"/>
    <w:rsid w:val="005367C2"/>
    <w:rsid w:val="00541478"/>
    <w:rsid w:val="00543602"/>
    <w:rsid w:val="005448CD"/>
    <w:rsid w:val="00544B30"/>
    <w:rsid w:val="00547810"/>
    <w:rsid w:val="00551DC8"/>
    <w:rsid w:val="00554AA7"/>
    <w:rsid w:val="0055518C"/>
    <w:rsid w:val="00564218"/>
    <w:rsid w:val="00570BFD"/>
    <w:rsid w:val="00573A82"/>
    <w:rsid w:val="00573EC1"/>
    <w:rsid w:val="00583C47"/>
    <w:rsid w:val="0058587B"/>
    <w:rsid w:val="00587CD8"/>
    <w:rsid w:val="00595733"/>
    <w:rsid w:val="005A45BF"/>
    <w:rsid w:val="005A597E"/>
    <w:rsid w:val="005B3123"/>
    <w:rsid w:val="005B3D70"/>
    <w:rsid w:val="005B4204"/>
    <w:rsid w:val="005B73F2"/>
    <w:rsid w:val="005C20B9"/>
    <w:rsid w:val="005C65AD"/>
    <w:rsid w:val="005C6CBE"/>
    <w:rsid w:val="005D5FFA"/>
    <w:rsid w:val="005E449B"/>
    <w:rsid w:val="005F2C1E"/>
    <w:rsid w:val="0060599E"/>
    <w:rsid w:val="006076C7"/>
    <w:rsid w:val="0062482A"/>
    <w:rsid w:val="00625EAA"/>
    <w:rsid w:val="00640B78"/>
    <w:rsid w:val="00651FE6"/>
    <w:rsid w:val="006521B2"/>
    <w:rsid w:val="006532BC"/>
    <w:rsid w:val="00663F6E"/>
    <w:rsid w:val="0067207D"/>
    <w:rsid w:val="00677B54"/>
    <w:rsid w:val="0068446A"/>
    <w:rsid w:val="00685FF3"/>
    <w:rsid w:val="00691312"/>
    <w:rsid w:val="00691785"/>
    <w:rsid w:val="0069655C"/>
    <w:rsid w:val="006A36D5"/>
    <w:rsid w:val="006B5EAC"/>
    <w:rsid w:val="006B7DC1"/>
    <w:rsid w:val="006C46DE"/>
    <w:rsid w:val="006C52E0"/>
    <w:rsid w:val="006C5ACC"/>
    <w:rsid w:val="006D169A"/>
    <w:rsid w:val="006D1D87"/>
    <w:rsid w:val="006E019B"/>
    <w:rsid w:val="006E1223"/>
    <w:rsid w:val="006E6F0B"/>
    <w:rsid w:val="006E74C2"/>
    <w:rsid w:val="006F4894"/>
    <w:rsid w:val="006F662A"/>
    <w:rsid w:val="0070044C"/>
    <w:rsid w:val="007009A2"/>
    <w:rsid w:val="007011FB"/>
    <w:rsid w:val="00740E16"/>
    <w:rsid w:val="007430FE"/>
    <w:rsid w:val="00744953"/>
    <w:rsid w:val="00746E27"/>
    <w:rsid w:val="00750768"/>
    <w:rsid w:val="0075546F"/>
    <w:rsid w:val="00770463"/>
    <w:rsid w:val="00771105"/>
    <w:rsid w:val="00777049"/>
    <w:rsid w:val="0078203F"/>
    <w:rsid w:val="007871A0"/>
    <w:rsid w:val="007967B6"/>
    <w:rsid w:val="007A72EE"/>
    <w:rsid w:val="007A732B"/>
    <w:rsid w:val="007A7981"/>
    <w:rsid w:val="007A7C15"/>
    <w:rsid w:val="007B0920"/>
    <w:rsid w:val="007B3EC3"/>
    <w:rsid w:val="007C2975"/>
    <w:rsid w:val="007C384E"/>
    <w:rsid w:val="007D46D8"/>
    <w:rsid w:val="007E31C4"/>
    <w:rsid w:val="007E7759"/>
    <w:rsid w:val="007F64F2"/>
    <w:rsid w:val="007F7084"/>
    <w:rsid w:val="007F79DE"/>
    <w:rsid w:val="00802D85"/>
    <w:rsid w:val="00810E09"/>
    <w:rsid w:val="00810F5F"/>
    <w:rsid w:val="00811892"/>
    <w:rsid w:val="00813704"/>
    <w:rsid w:val="0082144C"/>
    <w:rsid w:val="0084179A"/>
    <w:rsid w:val="00842305"/>
    <w:rsid w:val="00845058"/>
    <w:rsid w:val="00854671"/>
    <w:rsid w:val="008642C9"/>
    <w:rsid w:val="00872298"/>
    <w:rsid w:val="00873898"/>
    <w:rsid w:val="00875B89"/>
    <w:rsid w:val="0087680F"/>
    <w:rsid w:val="00884CEE"/>
    <w:rsid w:val="00885F16"/>
    <w:rsid w:val="00887BCE"/>
    <w:rsid w:val="00891BB4"/>
    <w:rsid w:val="00895E99"/>
    <w:rsid w:val="008A2613"/>
    <w:rsid w:val="008A30DF"/>
    <w:rsid w:val="008A33B7"/>
    <w:rsid w:val="008A40A9"/>
    <w:rsid w:val="008C359C"/>
    <w:rsid w:val="008C5680"/>
    <w:rsid w:val="008C65DE"/>
    <w:rsid w:val="008D5495"/>
    <w:rsid w:val="008E09F0"/>
    <w:rsid w:val="008E56BA"/>
    <w:rsid w:val="008F03A8"/>
    <w:rsid w:val="008F077D"/>
    <w:rsid w:val="008F23E2"/>
    <w:rsid w:val="008F42F7"/>
    <w:rsid w:val="009051B9"/>
    <w:rsid w:val="00906FE4"/>
    <w:rsid w:val="0091005F"/>
    <w:rsid w:val="00910E24"/>
    <w:rsid w:val="009111C4"/>
    <w:rsid w:val="00914A44"/>
    <w:rsid w:val="00924781"/>
    <w:rsid w:val="0093166B"/>
    <w:rsid w:val="009320D5"/>
    <w:rsid w:val="00935584"/>
    <w:rsid w:val="009422E9"/>
    <w:rsid w:val="00943A0E"/>
    <w:rsid w:val="00947931"/>
    <w:rsid w:val="00955595"/>
    <w:rsid w:val="00960EFC"/>
    <w:rsid w:val="00961085"/>
    <w:rsid w:val="00966159"/>
    <w:rsid w:val="00967D40"/>
    <w:rsid w:val="00980FC3"/>
    <w:rsid w:val="00987853"/>
    <w:rsid w:val="0099010D"/>
    <w:rsid w:val="009A5C03"/>
    <w:rsid w:val="009B0CC8"/>
    <w:rsid w:val="009D0154"/>
    <w:rsid w:val="009D23A5"/>
    <w:rsid w:val="009D3ED8"/>
    <w:rsid w:val="009D675C"/>
    <w:rsid w:val="009E3617"/>
    <w:rsid w:val="009E49DD"/>
    <w:rsid w:val="009F18D7"/>
    <w:rsid w:val="00A03A7D"/>
    <w:rsid w:val="00A04417"/>
    <w:rsid w:val="00A05FB2"/>
    <w:rsid w:val="00A1392F"/>
    <w:rsid w:val="00A20787"/>
    <w:rsid w:val="00A2342A"/>
    <w:rsid w:val="00A3218C"/>
    <w:rsid w:val="00A422D6"/>
    <w:rsid w:val="00A45F88"/>
    <w:rsid w:val="00A55FF1"/>
    <w:rsid w:val="00A56DBA"/>
    <w:rsid w:val="00A61CEC"/>
    <w:rsid w:val="00A7160B"/>
    <w:rsid w:val="00A7616A"/>
    <w:rsid w:val="00A76DBF"/>
    <w:rsid w:val="00A77466"/>
    <w:rsid w:val="00A8728B"/>
    <w:rsid w:val="00A87F51"/>
    <w:rsid w:val="00AA36ED"/>
    <w:rsid w:val="00AC74B0"/>
    <w:rsid w:val="00AE13DB"/>
    <w:rsid w:val="00AE2AE1"/>
    <w:rsid w:val="00AE5AB7"/>
    <w:rsid w:val="00AE7A61"/>
    <w:rsid w:val="00AF1FA9"/>
    <w:rsid w:val="00B00232"/>
    <w:rsid w:val="00B20BBD"/>
    <w:rsid w:val="00B21632"/>
    <w:rsid w:val="00B232A2"/>
    <w:rsid w:val="00B23771"/>
    <w:rsid w:val="00B33CE7"/>
    <w:rsid w:val="00B34296"/>
    <w:rsid w:val="00B45770"/>
    <w:rsid w:val="00B46256"/>
    <w:rsid w:val="00B563DD"/>
    <w:rsid w:val="00B723A6"/>
    <w:rsid w:val="00B80F82"/>
    <w:rsid w:val="00B8206E"/>
    <w:rsid w:val="00B841CB"/>
    <w:rsid w:val="00BA0A32"/>
    <w:rsid w:val="00BA348F"/>
    <w:rsid w:val="00BA56F2"/>
    <w:rsid w:val="00BA6521"/>
    <w:rsid w:val="00BB6323"/>
    <w:rsid w:val="00BC3F1B"/>
    <w:rsid w:val="00BC5ECA"/>
    <w:rsid w:val="00BD5084"/>
    <w:rsid w:val="00BD7AE5"/>
    <w:rsid w:val="00BE3991"/>
    <w:rsid w:val="00BE4BE2"/>
    <w:rsid w:val="00BE74CD"/>
    <w:rsid w:val="00BF0052"/>
    <w:rsid w:val="00BF2692"/>
    <w:rsid w:val="00BF3639"/>
    <w:rsid w:val="00BF3C5E"/>
    <w:rsid w:val="00BF6635"/>
    <w:rsid w:val="00C10285"/>
    <w:rsid w:val="00C10994"/>
    <w:rsid w:val="00C11707"/>
    <w:rsid w:val="00C11FFA"/>
    <w:rsid w:val="00C1208D"/>
    <w:rsid w:val="00C1539F"/>
    <w:rsid w:val="00C165E8"/>
    <w:rsid w:val="00C5502F"/>
    <w:rsid w:val="00C71792"/>
    <w:rsid w:val="00C73159"/>
    <w:rsid w:val="00C73303"/>
    <w:rsid w:val="00C736D7"/>
    <w:rsid w:val="00C73ECA"/>
    <w:rsid w:val="00C74EAF"/>
    <w:rsid w:val="00C77A71"/>
    <w:rsid w:val="00C814F3"/>
    <w:rsid w:val="00C82E48"/>
    <w:rsid w:val="00C915C8"/>
    <w:rsid w:val="00C93586"/>
    <w:rsid w:val="00CA1D8C"/>
    <w:rsid w:val="00CA640E"/>
    <w:rsid w:val="00CB1876"/>
    <w:rsid w:val="00CB18A5"/>
    <w:rsid w:val="00CB4BFC"/>
    <w:rsid w:val="00CC0381"/>
    <w:rsid w:val="00CC3CD1"/>
    <w:rsid w:val="00CC3E17"/>
    <w:rsid w:val="00CD0E10"/>
    <w:rsid w:val="00CD1376"/>
    <w:rsid w:val="00CD33D9"/>
    <w:rsid w:val="00CD3D48"/>
    <w:rsid w:val="00CD5135"/>
    <w:rsid w:val="00CE3375"/>
    <w:rsid w:val="00CF167F"/>
    <w:rsid w:val="00CF252A"/>
    <w:rsid w:val="00D00B88"/>
    <w:rsid w:val="00D0160B"/>
    <w:rsid w:val="00D1212A"/>
    <w:rsid w:val="00D12C93"/>
    <w:rsid w:val="00D25A8C"/>
    <w:rsid w:val="00D30944"/>
    <w:rsid w:val="00D412F0"/>
    <w:rsid w:val="00D421C2"/>
    <w:rsid w:val="00D445F5"/>
    <w:rsid w:val="00D44C8E"/>
    <w:rsid w:val="00D533BE"/>
    <w:rsid w:val="00D53B45"/>
    <w:rsid w:val="00D57E22"/>
    <w:rsid w:val="00D674A5"/>
    <w:rsid w:val="00D77DFD"/>
    <w:rsid w:val="00D800C1"/>
    <w:rsid w:val="00D82D86"/>
    <w:rsid w:val="00D85771"/>
    <w:rsid w:val="00DB0691"/>
    <w:rsid w:val="00DB188E"/>
    <w:rsid w:val="00DB1BE9"/>
    <w:rsid w:val="00DB2221"/>
    <w:rsid w:val="00DB2305"/>
    <w:rsid w:val="00DD6E77"/>
    <w:rsid w:val="00DE1D84"/>
    <w:rsid w:val="00DE7139"/>
    <w:rsid w:val="00DF2041"/>
    <w:rsid w:val="00DF738A"/>
    <w:rsid w:val="00E05644"/>
    <w:rsid w:val="00E214CF"/>
    <w:rsid w:val="00E257A9"/>
    <w:rsid w:val="00E27A2B"/>
    <w:rsid w:val="00E3615A"/>
    <w:rsid w:val="00E3686D"/>
    <w:rsid w:val="00E37667"/>
    <w:rsid w:val="00E51132"/>
    <w:rsid w:val="00E53FD6"/>
    <w:rsid w:val="00E6293B"/>
    <w:rsid w:val="00E810DE"/>
    <w:rsid w:val="00E84225"/>
    <w:rsid w:val="00E9479A"/>
    <w:rsid w:val="00E9505C"/>
    <w:rsid w:val="00E97423"/>
    <w:rsid w:val="00EB022A"/>
    <w:rsid w:val="00EB369E"/>
    <w:rsid w:val="00EC12D3"/>
    <w:rsid w:val="00EC3B58"/>
    <w:rsid w:val="00EC446A"/>
    <w:rsid w:val="00EC722F"/>
    <w:rsid w:val="00ED01A1"/>
    <w:rsid w:val="00ED57B6"/>
    <w:rsid w:val="00EE40C0"/>
    <w:rsid w:val="00EE61EB"/>
    <w:rsid w:val="00EF3072"/>
    <w:rsid w:val="00F073A7"/>
    <w:rsid w:val="00F133E0"/>
    <w:rsid w:val="00F31D46"/>
    <w:rsid w:val="00F3437B"/>
    <w:rsid w:val="00F36F24"/>
    <w:rsid w:val="00F50539"/>
    <w:rsid w:val="00F5267C"/>
    <w:rsid w:val="00F6019A"/>
    <w:rsid w:val="00F62690"/>
    <w:rsid w:val="00F630E8"/>
    <w:rsid w:val="00F844BF"/>
    <w:rsid w:val="00F84868"/>
    <w:rsid w:val="00F84F1F"/>
    <w:rsid w:val="00F87152"/>
    <w:rsid w:val="00F878C5"/>
    <w:rsid w:val="00F87B21"/>
    <w:rsid w:val="00F9035A"/>
    <w:rsid w:val="00F9137A"/>
    <w:rsid w:val="00F919D4"/>
    <w:rsid w:val="00F979AF"/>
    <w:rsid w:val="00FA6FA7"/>
    <w:rsid w:val="00FC3291"/>
    <w:rsid w:val="00FC5AF0"/>
    <w:rsid w:val="00FC7BF9"/>
    <w:rsid w:val="00FE1B7D"/>
    <w:rsid w:val="00FE465F"/>
    <w:rsid w:val="00FE5E40"/>
    <w:rsid w:val="00FE6102"/>
    <w:rsid w:val="00FE6A7E"/>
    <w:rsid w:val="00FF148E"/>
    <w:rsid w:val="00FF2EB3"/>
    <w:rsid w:val="00FF36A8"/>
    <w:rsid w:val="00FF7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2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4F2"/>
  </w:style>
  <w:style w:type="paragraph" w:styleId="Heading1">
    <w:name w:val="heading 1"/>
    <w:basedOn w:val="Normal"/>
    <w:next w:val="Normal"/>
    <w:link w:val="Heading1Char"/>
    <w:uiPriority w:val="9"/>
    <w:qFormat/>
    <w:rsid w:val="000B29A8"/>
    <w:pPr>
      <w:keepNext/>
      <w:keepLines/>
      <w:numPr>
        <w:numId w:val="2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17FE"/>
    <w:pPr>
      <w:keepNext/>
      <w:keepLines/>
      <w:numPr>
        <w:ilvl w:val="1"/>
        <w:numId w:val="2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B29A8"/>
    <w:pPr>
      <w:keepNext/>
      <w:keepLines/>
      <w:numPr>
        <w:ilvl w:val="2"/>
        <w:numId w:val="2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78FE"/>
    <w:pPr>
      <w:keepNext/>
      <w:keepLines/>
      <w:numPr>
        <w:ilvl w:val="3"/>
        <w:numId w:val="2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D78FE"/>
    <w:pPr>
      <w:keepNext/>
      <w:keepLines/>
      <w:numPr>
        <w:ilvl w:val="4"/>
        <w:numId w:val="2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D78FE"/>
    <w:pPr>
      <w:keepNext/>
      <w:keepLines/>
      <w:numPr>
        <w:ilvl w:val="5"/>
        <w:numId w:val="2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3D78FE"/>
    <w:pPr>
      <w:keepNext/>
      <w:keepLines/>
      <w:numPr>
        <w:ilvl w:val="6"/>
        <w:numId w:val="2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3D78FE"/>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D78FE"/>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B77"/>
  </w:style>
  <w:style w:type="paragraph" w:styleId="Footer">
    <w:name w:val="footer"/>
    <w:basedOn w:val="Normal"/>
    <w:link w:val="FooterChar"/>
    <w:uiPriority w:val="99"/>
    <w:unhideWhenUsed/>
    <w:rsid w:val="002B1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B77"/>
  </w:style>
  <w:style w:type="paragraph" w:styleId="ListParagraph">
    <w:name w:val="List Paragraph"/>
    <w:basedOn w:val="Normal"/>
    <w:uiPriority w:val="99"/>
    <w:qFormat/>
    <w:rsid w:val="00845058"/>
    <w:pPr>
      <w:ind w:left="720"/>
      <w:contextualSpacing/>
    </w:pPr>
    <w:rPr>
      <w:rFonts w:ascii="Calibri" w:eastAsia="Calibri" w:hAnsi="Calibri" w:cs="Times New Roman"/>
    </w:rPr>
  </w:style>
  <w:style w:type="table" w:styleId="TableGrid">
    <w:name w:val="Table Grid"/>
    <w:basedOn w:val="TableNormal"/>
    <w:rsid w:val="00573A8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2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52A"/>
    <w:rPr>
      <w:rFonts w:ascii="Segoe UI" w:hAnsi="Segoe UI" w:cs="Segoe UI"/>
      <w:sz w:val="18"/>
      <w:szCs w:val="18"/>
    </w:rPr>
  </w:style>
  <w:style w:type="character" w:customStyle="1" w:styleId="Heading2Char">
    <w:name w:val="Heading 2 Char"/>
    <w:basedOn w:val="DefaultParagraphFont"/>
    <w:link w:val="Heading2"/>
    <w:uiPriority w:val="9"/>
    <w:rsid w:val="004217F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B29A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B29A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D78F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D78F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3D78F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3D78F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3D78F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D78FE"/>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4F2"/>
  </w:style>
  <w:style w:type="paragraph" w:styleId="Heading1">
    <w:name w:val="heading 1"/>
    <w:basedOn w:val="Normal"/>
    <w:next w:val="Normal"/>
    <w:link w:val="Heading1Char"/>
    <w:uiPriority w:val="9"/>
    <w:qFormat/>
    <w:rsid w:val="000B29A8"/>
    <w:pPr>
      <w:keepNext/>
      <w:keepLines/>
      <w:numPr>
        <w:numId w:val="2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17FE"/>
    <w:pPr>
      <w:keepNext/>
      <w:keepLines/>
      <w:numPr>
        <w:ilvl w:val="1"/>
        <w:numId w:val="2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B29A8"/>
    <w:pPr>
      <w:keepNext/>
      <w:keepLines/>
      <w:numPr>
        <w:ilvl w:val="2"/>
        <w:numId w:val="2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78FE"/>
    <w:pPr>
      <w:keepNext/>
      <w:keepLines/>
      <w:numPr>
        <w:ilvl w:val="3"/>
        <w:numId w:val="2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D78FE"/>
    <w:pPr>
      <w:keepNext/>
      <w:keepLines/>
      <w:numPr>
        <w:ilvl w:val="4"/>
        <w:numId w:val="2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D78FE"/>
    <w:pPr>
      <w:keepNext/>
      <w:keepLines/>
      <w:numPr>
        <w:ilvl w:val="5"/>
        <w:numId w:val="2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3D78FE"/>
    <w:pPr>
      <w:keepNext/>
      <w:keepLines/>
      <w:numPr>
        <w:ilvl w:val="6"/>
        <w:numId w:val="2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3D78FE"/>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D78FE"/>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B77"/>
  </w:style>
  <w:style w:type="paragraph" w:styleId="Footer">
    <w:name w:val="footer"/>
    <w:basedOn w:val="Normal"/>
    <w:link w:val="FooterChar"/>
    <w:uiPriority w:val="99"/>
    <w:unhideWhenUsed/>
    <w:rsid w:val="002B1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B77"/>
  </w:style>
  <w:style w:type="paragraph" w:styleId="ListParagraph">
    <w:name w:val="List Paragraph"/>
    <w:basedOn w:val="Normal"/>
    <w:uiPriority w:val="99"/>
    <w:qFormat/>
    <w:rsid w:val="00845058"/>
    <w:pPr>
      <w:ind w:left="720"/>
      <w:contextualSpacing/>
    </w:pPr>
    <w:rPr>
      <w:rFonts w:ascii="Calibri" w:eastAsia="Calibri" w:hAnsi="Calibri" w:cs="Times New Roman"/>
    </w:rPr>
  </w:style>
  <w:style w:type="table" w:styleId="TableGrid">
    <w:name w:val="Table Grid"/>
    <w:basedOn w:val="TableNormal"/>
    <w:rsid w:val="00573A8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2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52A"/>
    <w:rPr>
      <w:rFonts w:ascii="Segoe UI" w:hAnsi="Segoe UI" w:cs="Segoe UI"/>
      <w:sz w:val="18"/>
      <w:szCs w:val="18"/>
    </w:rPr>
  </w:style>
  <w:style w:type="character" w:customStyle="1" w:styleId="Heading2Char">
    <w:name w:val="Heading 2 Char"/>
    <w:basedOn w:val="DefaultParagraphFont"/>
    <w:link w:val="Heading2"/>
    <w:uiPriority w:val="9"/>
    <w:rsid w:val="004217F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B29A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B29A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D78F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D78F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3D78F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3D78F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3D78F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D78F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Ingles</dc:creator>
  <cp:lastModifiedBy>Bob Grainger</cp:lastModifiedBy>
  <cp:revision>2</cp:revision>
  <cp:lastPrinted>2019-08-01T14:29:00Z</cp:lastPrinted>
  <dcterms:created xsi:type="dcterms:W3CDTF">2021-04-29T14:13:00Z</dcterms:created>
  <dcterms:modified xsi:type="dcterms:W3CDTF">2021-04-29T14:13:00Z</dcterms:modified>
</cp:coreProperties>
</file>